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4D7" w:rsidRPr="0090013B" w:rsidRDefault="009064D7">
      <w:pPr>
        <w:pStyle w:val="ConsPlusTitle"/>
        <w:jc w:val="center"/>
        <w:rPr>
          <w:rFonts w:ascii="Times New Roman" w:hAnsi="Times New Roman" w:cs="Times New Roman"/>
          <w:sz w:val="28"/>
          <w:szCs w:val="28"/>
        </w:rPr>
      </w:pPr>
      <w:r w:rsidRPr="0090013B">
        <w:rPr>
          <w:rFonts w:ascii="Times New Roman" w:hAnsi="Times New Roman" w:cs="Times New Roman"/>
          <w:sz w:val="28"/>
          <w:szCs w:val="28"/>
        </w:rPr>
        <w:t>МЕТОДИЧЕСКИЕ РЕКОМЕНДАЦИИ</w:t>
      </w:r>
    </w:p>
    <w:p w:rsidR="009064D7" w:rsidRPr="0090013B" w:rsidRDefault="009064D7">
      <w:pPr>
        <w:pStyle w:val="ConsPlusTitle"/>
        <w:jc w:val="center"/>
        <w:rPr>
          <w:rFonts w:ascii="Times New Roman" w:hAnsi="Times New Roman" w:cs="Times New Roman"/>
          <w:sz w:val="28"/>
          <w:szCs w:val="28"/>
        </w:rPr>
      </w:pPr>
      <w:r w:rsidRPr="0090013B">
        <w:rPr>
          <w:rFonts w:ascii="Times New Roman" w:hAnsi="Times New Roman" w:cs="Times New Roman"/>
          <w:sz w:val="28"/>
          <w:szCs w:val="28"/>
        </w:rPr>
        <w:t>ПО ВОПРОСАМ ПРЕДСТАВЛЕНИЯ СВЕДЕНИЙ О ДОХОДАХ, РАСХОДАХ,</w:t>
      </w:r>
    </w:p>
    <w:p w:rsidR="009064D7" w:rsidRPr="0090013B" w:rsidRDefault="009064D7">
      <w:pPr>
        <w:pStyle w:val="ConsPlusTitle"/>
        <w:jc w:val="center"/>
        <w:rPr>
          <w:rFonts w:ascii="Times New Roman" w:hAnsi="Times New Roman" w:cs="Times New Roman"/>
          <w:sz w:val="28"/>
          <w:szCs w:val="28"/>
        </w:rPr>
      </w:pPr>
      <w:r w:rsidRPr="0090013B">
        <w:rPr>
          <w:rFonts w:ascii="Times New Roman" w:hAnsi="Times New Roman" w:cs="Times New Roman"/>
          <w:sz w:val="28"/>
          <w:szCs w:val="28"/>
        </w:rPr>
        <w:t>ОБ ИМУЩЕСТВЕ И ОБЯЗАТЕЛЬСТВАХ ИМУЩЕСТВЕННОГО ХАРАКТЕРА</w:t>
      </w:r>
      <w:r w:rsidR="0090013B" w:rsidRPr="0090013B">
        <w:rPr>
          <w:rFonts w:ascii="Times New Roman" w:hAnsi="Times New Roman" w:cs="Times New Roman"/>
          <w:sz w:val="28"/>
          <w:szCs w:val="28"/>
        </w:rPr>
        <w:t xml:space="preserve"> </w:t>
      </w:r>
      <w:r w:rsidRPr="0090013B">
        <w:rPr>
          <w:rFonts w:ascii="Times New Roman" w:hAnsi="Times New Roman" w:cs="Times New Roman"/>
          <w:sz w:val="28"/>
          <w:szCs w:val="28"/>
        </w:rPr>
        <w:t xml:space="preserve">И ЗАПОЛНЕНИЯ СООТВЕТСТВУЮЩЕЙ ФОРМЫ СПРАВКИ </w:t>
      </w:r>
      <w:r w:rsidR="00907109" w:rsidRPr="00907109">
        <w:rPr>
          <w:rFonts w:ascii="Times New Roman" w:hAnsi="Times New Roman" w:cs="Times New Roman"/>
          <w:b w:val="0"/>
          <w:sz w:val="28"/>
          <w:szCs w:val="28"/>
        </w:rPr>
        <w:t>в 2025 году (за отчетный 2024 год)</w:t>
      </w:r>
      <w:bookmarkStart w:id="0" w:name="_GoBack"/>
      <w:bookmarkEnd w:id="0"/>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В соответствии с </w:t>
      </w:r>
      <w:hyperlink r:id="rId7">
        <w:r w:rsidRPr="0090013B">
          <w:rPr>
            <w:rFonts w:ascii="Times New Roman" w:hAnsi="Times New Roman" w:cs="Times New Roman"/>
            <w:sz w:val="28"/>
            <w:szCs w:val="28"/>
          </w:rPr>
          <w:t>пунктом 25</w:t>
        </w:r>
      </w:hyperlink>
      <w:r w:rsidRPr="0090013B">
        <w:rPr>
          <w:rFonts w:ascii="Times New Roman" w:hAnsi="Times New Roman" w:cs="Times New Roman"/>
          <w:sz w:val="28"/>
          <w:szCs w:val="28"/>
        </w:rP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w:t>
      </w:r>
      <w:proofErr w:type="gramEnd"/>
      <w:r w:rsidRPr="0090013B">
        <w:rPr>
          <w:rFonts w:ascii="Times New Roman" w:hAnsi="Times New Roman" w:cs="Times New Roman"/>
          <w:sz w:val="28"/>
          <w:szCs w:val="28"/>
        </w:rPr>
        <w:t xml:space="preserve"> органам, государственным внебюджетным фондам, иным организациям, созданным на основании федеральных законов, а также уполномочено издавать методические рекомендации и другие инструктивно-методические материалы по данным вопросам.</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N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w:t>
      </w:r>
      <w:proofErr w:type="gramEnd"/>
      <w:r w:rsidRPr="0090013B">
        <w:rPr>
          <w:rFonts w:ascii="Times New Roman" w:hAnsi="Times New Roman" w:cs="Times New Roman"/>
          <w:sz w:val="28"/>
          <w:szCs w:val="28"/>
        </w:rPr>
        <w:t xml:space="preserve"> государственными органами, поручено при реализации требований законодательства о противодействии коррупции </w:t>
      </w:r>
      <w:proofErr w:type="gramStart"/>
      <w:r w:rsidRPr="0090013B">
        <w:rPr>
          <w:rFonts w:ascii="Times New Roman" w:hAnsi="Times New Roman" w:cs="Times New Roman"/>
          <w:sz w:val="28"/>
          <w:szCs w:val="28"/>
        </w:rPr>
        <w:t>руководствоваться</w:t>
      </w:r>
      <w:proofErr w:type="gramEnd"/>
      <w:r w:rsidRPr="0090013B">
        <w:rPr>
          <w:rFonts w:ascii="Times New Roman" w:hAnsi="Times New Roman" w:cs="Times New Roman"/>
          <w:sz w:val="28"/>
          <w:szCs w:val="28"/>
        </w:rPr>
        <w:t xml:space="preserve"> издаваемыми Минтрудом России методическими рекомендациями и другими инструктивно-методическими материалами.</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В свою очередь, исходя из Типового </w:t>
      </w:r>
      <w:hyperlink r:id="rId8">
        <w:r w:rsidRPr="0090013B">
          <w:rPr>
            <w:rFonts w:ascii="Times New Roman" w:hAnsi="Times New Roman" w:cs="Times New Roman"/>
            <w:sz w:val="28"/>
            <w:szCs w:val="28"/>
          </w:rPr>
          <w:t>положения</w:t>
        </w:r>
      </w:hyperlink>
      <w:r w:rsidRPr="0090013B">
        <w:rPr>
          <w:rFonts w:ascii="Times New Roman" w:hAnsi="Times New Roman" w:cs="Times New Roman"/>
          <w:sz w:val="28"/>
          <w:szCs w:val="28"/>
        </w:rPr>
        <w:t xml:space="preserve"> о подразделении федерального государственного органа по профилактике коррупционных и иных правонарушений и Типового </w:t>
      </w:r>
      <w:hyperlink r:id="rId9">
        <w:r w:rsidRPr="0090013B">
          <w:rPr>
            <w:rFonts w:ascii="Times New Roman" w:hAnsi="Times New Roman" w:cs="Times New Roman"/>
            <w:sz w:val="28"/>
            <w:szCs w:val="28"/>
          </w:rPr>
          <w:t>положения</w:t>
        </w:r>
      </w:hyperlink>
      <w:r w:rsidRPr="0090013B">
        <w:rPr>
          <w:rFonts w:ascii="Times New Roman" w:hAnsi="Times New Roman" w:cs="Times New Roman"/>
          <w:sz w:val="28"/>
          <w:szCs w:val="28"/>
        </w:rPr>
        <w:t xml:space="preserve">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N 364 "О мерах по совершенствованию организации деятельности в области противодействия коррупции", уполномоченным на оказание консультативной помощи по</w:t>
      </w:r>
      <w:proofErr w:type="gramEnd"/>
      <w:r w:rsidRPr="0090013B">
        <w:rPr>
          <w:rFonts w:ascii="Times New Roman" w:hAnsi="Times New Roman" w:cs="Times New Roman"/>
          <w:sz w:val="28"/>
          <w:szCs w:val="28"/>
        </w:rPr>
        <w:t xml:space="preserve">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В этой связи лица, на которых возложены ограничения и запреты, требования </w:t>
      </w:r>
      <w:r w:rsidRPr="0090013B">
        <w:rPr>
          <w:rFonts w:ascii="Times New Roman" w:hAnsi="Times New Roman" w:cs="Times New Roman"/>
          <w:sz w:val="28"/>
          <w:szCs w:val="28"/>
        </w:rPr>
        <w:lastRenderedPageBreak/>
        <w:t xml:space="preserve">о предотвращении или об урегулировании конфликта интересов, обязанности, установленные Федеральным </w:t>
      </w:r>
      <w:hyperlink r:id="rId10">
        <w:r w:rsidRPr="0090013B">
          <w:rPr>
            <w:rFonts w:ascii="Times New Roman" w:hAnsi="Times New Roman" w:cs="Times New Roman"/>
            <w:sz w:val="28"/>
            <w:szCs w:val="28"/>
          </w:rPr>
          <w:t>законом</w:t>
        </w:r>
      </w:hyperlink>
      <w:r w:rsidRPr="0090013B">
        <w:rPr>
          <w:rFonts w:ascii="Times New Roman" w:hAnsi="Times New Roman" w:cs="Times New Roman"/>
          <w:sz w:val="28"/>
          <w:szCs w:val="28"/>
        </w:rPr>
        <w:t xml:space="preserve"> от 25 декабря 2008 г. N 273-ФЗ "О противодействии коррупции", другими федеральными законами в целях противодействия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w:t>
      </w:r>
      <w:proofErr w:type="gramEnd"/>
      <w:r w:rsidRPr="0090013B">
        <w:rPr>
          <w:rFonts w:ascii="Times New Roman" w:hAnsi="Times New Roman" w:cs="Times New Roman"/>
          <w:sz w:val="28"/>
          <w:szCs w:val="28"/>
        </w:rPr>
        <w:t xml:space="preserve">, </w:t>
      </w:r>
      <w:hyperlink r:id="rId11">
        <w:proofErr w:type="gramStart"/>
        <w:r w:rsidRPr="0090013B">
          <w:rPr>
            <w:rFonts w:ascii="Times New Roman" w:hAnsi="Times New Roman" w:cs="Times New Roman"/>
            <w:sz w:val="28"/>
            <w:szCs w:val="28"/>
          </w:rPr>
          <w:t>форма</w:t>
        </w:r>
        <w:proofErr w:type="gramEnd"/>
      </w:hyperlink>
      <w:r w:rsidRPr="0090013B">
        <w:rPr>
          <w:rFonts w:ascii="Times New Roman" w:hAnsi="Times New Roman" w:cs="Times New Roman"/>
          <w:sz w:val="28"/>
          <w:szCs w:val="28"/>
        </w:rPr>
        <w:t xml:space="preserve"> которой утверждена Указом Президента Российской Федерации от 23 июня 2014 г.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 органа (орган).</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При возникновении у таких подразделений (органов) сложностей в предоставлении консультаций сотрудникам таких подразделений (органов)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а после рабочего взаимодействия при необходимости направить официальный запрос с приложением всех материалов, характеризующих ситуацию, с просьбой оказать</w:t>
      </w:r>
      <w:proofErr w:type="gramEnd"/>
      <w:r w:rsidRPr="0090013B">
        <w:rPr>
          <w:rFonts w:ascii="Times New Roman" w:hAnsi="Times New Roman" w:cs="Times New Roman"/>
          <w:sz w:val="28"/>
          <w:szCs w:val="28"/>
        </w:rPr>
        <w:t xml:space="preserve"> консультативную помощь такому подразделению.</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При этом подразделениям по профилактике коррупционных и иных правонарушений территориальных органов федеральных государственных органов, государственных внебюджетных фондов или аналогичным подразделениям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pPr>
        <w:pStyle w:val="ConsPlusTitle"/>
        <w:jc w:val="center"/>
        <w:outlineLvl w:val="0"/>
        <w:rPr>
          <w:rFonts w:ascii="Times New Roman" w:hAnsi="Times New Roman" w:cs="Times New Roman"/>
          <w:sz w:val="28"/>
          <w:szCs w:val="28"/>
        </w:rPr>
      </w:pPr>
      <w:r w:rsidRPr="0090013B">
        <w:rPr>
          <w:rFonts w:ascii="Times New Roman" w:hAnsi="Times New Roman" w:cs="Times New Roman"/>
          <w:sz w:val="28"/>
          <w:szCs w:val="28"/>
        </w:rPr>
        <w:t>I. Представление сведений о доходах, расходах, об имуществе</w:t>
      </w:r>
    </w:p>
    <w:p w:rsidR="009064D7" w:rsidRPr="0090013B" w:rsidRDefault="009064D7">
      <w:pPr>
        <w:pStyle w:val="ConsPlusTitle"/>
        <w:jc w:val="center"/>
        <w:rPr>
          <w:rFonts w:ascii="Times New Roman" w:hAnsi="Times New Roman" w:cs="Times New Roman"/>
          <w:sz w:val="28"/>
          <w:szCs w:val="28"/>
        </w:rPr>
      </w:pPr>
      <w:r w:rsidRPr="0090013B">
        <w:rPr>
          <w:rFonts w:ascii="Times New Roman" w:hAnsi="Times New Roman" w:cs="Times New Roman"/>
          <w:sz w:val="28"/>
          <w:szCs w:val="28"/>
        </w:rPr>
        <w:t xml:space="preserve">и </w:t>
      </w:r>
      <w:proofErr w:type="gramStart"/>
      <w:r w:rsidRPr="0090013B">
        <w:rPr>
          <w:rFonts w:ascii="Times New Roman" w:hAnsi="Times New Roman" w:cs="Times New Roman"/>
          <w:sz w:val="28"/>
          <w:szCs w:val="28"/>
        </w:rPr>
        <w:t>обязательствах</w:t>
      </w:r>
      <w:proofErr w:type="gramEnd"/>
      <w:r w:rsidRPr="0090013B">
        <w:rPr>
          <w:rFonts w:ascii="Times New Roman" w:hAnsi="Times New Roman" w:cs="Times New Roman"/>
          <w:sz w:val="28"/>
          <w:szCs w:val="28"/>
        </w:rPr>
        <w:t xml:space="preserve"> имущественного характера</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1"/>
        <w:rPr>
          <w:rFonts w:ascii="Times New Roman" w:hAnsi="Times New Roman" w:cs="Times New Roman"/>
          <w:sz w:val="28"/>
          <w:szCs w:val="28"/>
        </w:rPr>
      </w:pPr>
      <w:r w:rsidRPr="0090013B">
        <w:rPr>
          <w:rFonts w:ascii="Times New Roman" w:hAnsi="Times New Roman" w:cs="Times New Roman"/>
          <w:sz w:val="28"/>
          <w:szCs w:val="28"/>
        </w:rPr>
        <w:t>Лица, обязанные представлять сведения о доходах, расходах, об имуществе и обязательствах имущественного характера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 лицами, замещающими государственные должности Российской </w:t>
      </w:r>
      <w:r w:rsidRPr="0090013B">
        <w:rPr>
          <w:rFonts w:ascii="Times New Roman" w:hAnsi="Times New Roman" w:cs="Times New Roman"/>
          <w:sz w:val="28"/>
          <w:szCs w:val="28"/>
        </w:rPr>
        <w:lastRenderedPageBreak/>
        <w:t xml:space="preserve">Федерации, государственные должности субъектов Российской Федерации, муниципальные должности (с учетом особенностей, установленных в </w:t>
      </w:r>
      <w:hyperlink w:anchor="P25">
        <w:r w:rsidRPr="0090013B">
          <w:rPr>
            <w:rFonts w:ascii="Times New Roman" w:hAnsi="Times New Roman" w:cs="Times New Roman"/>
            <w:sz w:val="28"/>
            <w:szCs w:val="28"/>
          </w:rPr>
          <w:t>подпункте 2</w:t>
        </w:r>
      </w:hyperlink>
      <w:r w:rsidRPr="0090013B">
        <w:rPr>
          <w:rFonts w:ascii="Times New Roman" w:hAnsi="Times New Roman" w:cs="Times New Roman"/>
          <w:sz w:val="28"/>
          <w:szCs w:val="28"/>
        </w:rPr>
        <w:t xml:space="preserve"> настоящего пункта);</w:t>
      </w:r>
    </w:p>
    <w:p w:rsidR="009064D7" w:rsidRPr="0090013B" w:rsidRDefault="009064D7" w:rsidP="003B7275">
      <w:pPr>
        <w:pStyle w:val="ConsPlusNormal"/>
        <w:ind w:firstLine="709"/>
        <w:jc w:val="both"/>
        <w:rPr>
          <w:rFonts w:ascii="Times New Roman" w:hAnsi="Times New Roman" w:cs="Times New Roman"/>
          <w:sz w:val="28"/>
          <w:szCs w:val="28"/>
        </w:rPr>
      </w:pPr>
      <w:bookmarkStart w:id="1" w:name="P25"/>
      <w:bookmarkEnd w:id="1"/>
      <w:proofErr w:type="gramStart"/>
      <w:r w:rsidRPr="0090013B">
        <w:rPr>
          <w:rFonts w:ascii="Times New Roman" w:hAnsi="Times New Roman" w:cs="Times New Roman"/>
          <w:sz w:val="28"/>
          <w:szCs w:val="28"/>
        </w:rPr>
        <w:t xml:space="preserve">2) лицами, замещающими муниципальные должности депутатов представительных органов муниципальных образований или должности депутатов законодательных органов субъектов Российской Федерации и осуществляющими свои полномочия без отрыва от основной деятельности (на непостоянной основе), - в течение четырех месяцев со дня избрания депутатом, передачи вакантного депутатского мандата, а также в случае совершения в течение отчетного периода сделок, предусмотренных </w:t>
      </w:r>
      <w:hyperlink r:id="rId12">
        <w:r w:rsidRPr="0090013B">
          <w:rPr>
            <w:rFonts w:ascii="Times New Roman" w:hAnsi="Times New Roman" w:cs="Times New Roman"/>
            <w:sz w:val="28"/>
            <w:szCs w:val="28"/>
          </w:rPr>
          <w:t>частью 1 статьи 3</w:t>
        </w:r>
      </w:hyperlink>
      <w:r w:rsidRPr="0090013B">
        <w:rPr>
          <w:rFonts w:ascii="Times New Roman" w:hAnsi="Times New Roman" w:cs="Times New Roman"/>
          <w:sz w:val="28"/>
          <w:szCs w:val="28"/>
        </w:rPr>
        <w:t xml:space="preserve"> Федерального закона от</w:t>
      </w:r>
      <w:proofErr w:type="gramEnd"/>
      <w:r w:rsidRPr="0090013B">
        <w:rPr>
          <w:rFonts w:ascii="Times New Roman" w:hAnsi="Times New Roman" w:cs="Times New Roman"/>
          <w:sz w:val="28"/>
          <w:szCs w:val="28"/>
        </w:rPr>
        <w:t xml:space="preserve"> 3 декабря 2012 г. N 230-ФЗ "О </w:t>
      </w:r>
      <w:proofErr w:type="gramStart"/>
      <w:r w:rsidRPr="0090013B">
        <w:rPr>
          <w:rFonts w:ascii="Times New Roman" w:hAnsi="Times New Roman" w:cs="Times New Roman"/>
          <w:sz w:val="28"/>
          <w:szCs w:val="28"/>
        </w:rPr>
        <w:t>контроле за</w:t>
      </w:r>
      <w:proofErr w:type="gramEnd"/>
      <w:r w:rsidRPr="0090013B">
        <w:rPr>
          <w:rFonts w:ascii="Times New Roman" w:hAnsi="Times New Roman" w:cs="Times New Roman"/>
          <w:sz w:val="28"/>
          <w:szCs w:val="28"/>
        </w:rPr>
        <w:t xml:space="preserve"> соответствием расходов лиц, замещающих государственные должности, и иных лиц их доходам".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В случае</w:t>
      </w:r>
      <w:proofErr w:type="gramStart"/>
      <w:r w:rsidRPr="0090013B">
        <w:rPr>
          <w:rFonts w:ascii="Times New Roman" w:hAnsi="Times New Roman" w:cs="Times New Roman"/>
          <w:sz w:val="28"/>
          <w:szCs w:val="28"/>
        </w:rPr>
        <w:t>,</w:t>
      </w:r>
      <w:proofErr w:type="gramEnd"/>
      <w:r w:rsidRPr="0090013B">
        <w:rPr>
          <w:rFonts w:ascii="Times New Roman" w:hAnsi="Times New Roman" w:cs="Times New Roman"/>
          <w:sz w:val="28"/>
          <w:szCs w:val="28"/>
        </w:rPr>
        <w:t xml:space="preserve"> если в течение отчетного периода такие сделки не совершались:</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лица, замещающие муниципальные должности депутатов представительных органов муниципальных образований и осуществляющих свои полномочия на непостоянной основе, сообщают об этом высшему должностному лицу субъекта Российской Федерации в порядке, установленном законом субъекта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лица, замещающие должности депутатов законодательных органов субъектов Российской Федерации и осуществляющие свои полномочия без отрыва от основной деятельности, -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proofErr w:type="gramEnd"/>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Дополнительные пояснения содержатся в Инструктивно-методических материалах по отдельным вопросам, связанным с применением положений Федерального </w:t>
      </w:r>
      <w:hyperlink r:id="rId13">
        <w:r w:rsidRPr="0090013B">
          <w:rPr>
            <w:rFonts w:ascii="Times New Roman" w:hAnsi="Times New Roman" w:cs="Times New Roman"/>
            <w:sz w:val="28"/>
            <w:szCs w:val="28"/>
          </w:rPr>
          <w:t>закона</w:t>
        </w:r>
      </w:hyperlink>
      <w:r w:rsidRPr="0090013B">
        <w:rPr>
          <w:rFonts w:ascii="Times New Roman" w:hAnsi="Times New Roman" w:cs="Times New Roman"/>
          <w:sz w:val="28"/>
          <w:szCs w:val="28"/>
        </w:rPr>
        <w:t xml:space="preserve"> от 6 февраля 2023 г. N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 (</w:t>
      </w:r>
      <w:hyperlink r:id="rId14">
        <w:r w:rsidRPr="0090013B">
          <w:rPr>
            <w:rFonts w:ascii="Times New Roman" w:hAnsi="Times New Roman" w:cs="Times New Roman"/>
            <w:sz w:val="28"/>
            <w:szCs w:val="28"/>
          </w:rPr>
          <w:t>https://mintrud.gov.ru/ministry/programms/anticorruption/9/instruktivno-metodicheskie-materialy-po-fz</w:t>
        </w:r>
      </w:hyperlink>
      <w:r w:rsidRPr="0090013B">
        <w:rPr>
          <w:rFonts w:ascii="Times New Roman" w:hAnsi="Times New Roman" w:cs="Times New Roman"/>
          <w:sz w:val="28"/>
          <w:szCs w:val="28"/>
        </w:rPr>
        <w:t>).</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государственными и муниципальными служащими, замещающими должности, включенные в перечни, утвержденные нормативными правовыми актами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4) работниками государственных внебюджетных фондов, государственных корпораций (компаний), иных организаций, создаваемых Российской Федерацией на основании федеральных законов, публично-правовых компаний,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либо должности, включенные в перечни, утвержденные нормативными правовыми актами Российской Федерации, и (или) нормативными правовыми актами таких фондов, локальными нормативными актами таких корпораций (компаний</w:t>
      </w:r>
      <w:proofErr w:type="gramEnd"/>
      <w:r w:rsidRPr="0090013B">
        <w:rPr>
          <w:rFonts w:ascii="Times New Roman" w:hAnsi="Times New Roman" w:cs="Times New Roman"/>
          <w:sz w:val="28"/>
          <w:szCs w:val="28"/>
        </w:rPr>
        <w:t>), организаций, публично-правовых компаний;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5) лицами, замещающими должности членов Совета директоров Центрального </w:t>
      </w:r>
      <w:r w:rsidRPr="0090013B">
        <w:rPr>
          <w:rFonts w:ascii="Times New Roman" w:hAnsi="Times New Roman" w:cs="Times New Roman"/>
          <w:sz w:val="28"/>
          <w:szCs w:val="28"/>
        </w:rPr>
        <w:lastRenderedPageBreak/>
        <w:t>банка Российской Федерации, иные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6) 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перечни, утвержденные федеральными государственными органами;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7) 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8) 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9) иными лицами в соответствии с законодательством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bookmarkStart w:id="2" w:name="P37"/>
      <w:bookmarkEnd w:id="2"/>
      <w:r w:rsidRPr="0090013B">
        <w:rPr>
          <w:rFonts w:ascii="Times New Roman" w:hAnsi="Times New Roman" w:cs="Times New Roman"/>
          <w:sz w:val="28"/>
          <w:szCs w:val="28"/>
        </w:rPr>
        <w:t>2. 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государственной должности Российской Федерации, государственной должности субъекта Российской Федерации, муниципальной должности;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любой должности государственной службы Российской Федерации (</w:t>
      </w:r>
      <w:proofErr w:type="gramStart"/>
      <w:r w:rsidRPr="0090013B">
        <w:rPr>
          <w:rFonts w:ascii="Times New Roman" w:hAnsi="Times New Roman" w:cs="Times New Roman"/>
          <w:sz w:val="28"/>
          <w:szCs w:val="28"/>
        </w:rPr>
        <w:t>поступающим</w:t>
      </w:r>
      <w:proofErr w:type="gramEnd"/>
      <w:r w:rsidRPr="0090013B">
        <w:rPr>
          <w:rFonts w:ascii="Times New Roman" w:hAnsi="Times New Roman" w:cs="Times New Roman"/>
          <w:sz w:val="28"/>
          <w:szCs w:val="28"/>
        </w:rPr>
        <w:t xml:space="preserve"> на службу);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должности муниципальной службы, включенной в перечни, утвержденные нормативными правовыми актами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4) должности в государственных внебюджетных фондах, государственных корпорациях (компаниях), иных организациях, создаваемых Российской Федерацией на основании федеральных законов, публично-правовых компаниях, назначение на которую и освобождение от которой осуществляется Президентом Российской Федерации или Правительством Российской Федерации, либо должности, включенной в перечни, утвержденные нормативными правовыми актами Российской Федерации, и (или) нормативными правовыми актами таких фондов, локальными нормативными актами таких корпораций (компаний), организаций</w:t>
      </w:r>
      <w:proofErr w:type="gramEnd"/>
      <w:r w:rsidRPr="0090013B">
        <w:rPr>
          <w:rFonts w:ascii="Times New Roman" w:hAnsi="Times New Roman" w:cs="Times New Roman"/>
          <w:sz w:val="28"/>
          <w:szCs w:val="28"/>
        </w:rPr>
        <w:t>, публично-правовых компаний;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5) должности члена Совета директоров Центрального банка Российской Федерации,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6) 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перечни, утвержденные федеральными государственными органами;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7) 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lastRenderedPageBreak/>
        <w:t>8) 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9) иных должностей в соответствии с законодательством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наделения полномочиями по должности (назначения, избрания на должность) представить Сведения в утвержденном порядке).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3. </w:t>
      </w:r>
      <w:proofErr w:type="gramStart"/>
      <w:r w:rsidRPr="0090013B">
        <w:rPr>
          <w:rFonts w:ascii="Times New Roman" w:hAnsi="Times New Roman" w:cs="Times New Roman"/>
          <w:sz w:val="28"/>
          <w:szCs w:val="28"/>
        </w:rPr>
        <w:t xml:space="preserve">Государственный гражданский служащий Российской Федерации и гражданин, претендующие на включение в федеральный кадровый резерв на государственной гражданской службе Российской Федерации (далее - федеральный кадровый резерв), представляют Сведения при рассмотрении вопроса о включении в названный резерв согласно </w:t>
      </w:r>
      <w:hyperlink r:id="rId15">
        <w:r w:rsidRPr="0090013B">
          <w:rPr>
            <w:rFonts w:ascii="Times New Roman" w:hAnsi="Times New Roman" w:cs="Times New Roman"/>
            <w:sz w:val="28"/>
            <w:szCs w:val="28"/>
          </w:rPr>
          <w:t>Указу</w:t>
        </w:r>
      </w:hyperlink>
      <w:r w:rsidRPr="0090013B">
        <w:rPr>
          <w:rFonts w:ascii="Times New Roman" w:hAnsi="Times New Roman" w:cs="Times New Roman"/>
          <w:sz w:val="28"/>
          <w:szCs w:val="28"/>
        </w:rPr>
        <w:t xml:space="preserve"> Президента Российской Федерации от 22 января 2024 г. N 61 "О федеральном кадровом резерве на государственной гражданской службе Российской Федерации" (далее - Указ Президента Российской</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Федерации N 61).</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При заполнении с использованием специального программного обеспечения "Справки БК" (далее - СПО "Справки БК") титульного </w:t>
      </w:r>
      <w:hyperlink r:id="rId16">
        <w:r w:rsidRPr="0090013B">
          <w:rPr>
            <w:rFonts w:ascii="Times New Roman" w:hAnsi="Times New Roman" w:cs="Times New Roman"/>
            <w:sz w:val="28"/>
            <w:szCs w:val="28"/>
          </w:rPr>
          <w:t>листа</w:t>
        </w:r>
      </w:hyperlink>
      <w:r w:rsidRPr="0090013B">
        <w:rPr>
          <w:rFonts w:ascii="Times New Roman" w:hAnsi="Times New Roman" w:cs="Times New Roman"/>
          <w:sz w:val="28"/>
          <w:szCs w:val="28"/>
        </w:rPr>
        <w:t xml:space="preserve"> справки в строке "В </w:t>
      </w:r>
      <w:proofErr w:type="gramStart"/>
      <w:r w:rsidRPr="0090013B">
        <w:rPr>
          <w:rFonts w:ascii="Times New Roman" w:hAnsi="Times New Roman" w:cs="Times New Roman"/>
          <w:sz w:val="28"/>
          <w:szCs w:val="28"/>
        </w:rPr>
        <w:t>связи</w:t>
      </w:r>
      <w:proofErr w:type="gramEnd"/>
      <w:r w:rsidRPr="0090013B">
        <w:rPr>
          <w:rFonts w:ascii="Times New Roman" w:hAnsi="Times New Roman" w:cs="Times New Roman"/>
          <w:sz w:val="28"/>
          <w:szCs w:val="28"/>
        </w:rPr>
        <w:t xml:space="preserve"> с чем подается справка" рекомендуется выбрать "иное" и указать, что лицо претендует на включение в федеральный кадровый резерв.</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При выборе отчетного периода необходимо исходить из того, что 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w:t>
      </w:r>
      <w:hyperlink r:id="rId17">
        <w:r w:rsidRPr="0090013B">
          <w:rPr>
            <w:rFonts w:ascii="Times New Roman" w:hAnsi="Times New Roman" w:cs="Times New Roman"/>
            <w:sz w:val="28"/>
            <w:szCs w:val="28"/>
          </w:rPr>
          <w:t>пункт 4</w:t>
        </w:r>
      </w:hyperlink>
      <w:r w:rsidRPr="0090013B">
        <w:rPr>
          <w:rFonts w:ascii="Times New Roman" w:hAnsi="Times New Roman" w:cs="Times New Roman"/>
          <w:sz w:val="28"/>
          <w:szCs w:val="28"/>
        </w:rPr>
        <w:t xml:space="preserve"> Положения о порядке представления государственными гражданскими служащими Российской Федерации, гражданами Российской Федерации, претендующими</w:t>
      </w:r>
      <w:proofErr w:type="gramEnd"/>
      <w:r w:rsidRPr="0090013B">
        <w:rPr>
          <w:rFonts w:ascii="Times New Roman" w:hAnsi="Times New Roman" w:cs="Times New Roman"/>
          <w:sz w:val="28"/>
          <w:szCs w:val="28"/>
        </w:rPr>
        <w:t xml:space="preserve"> на включение в федеральный кадровый резерв на государственной 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представленных сведений, утвержденного Указом Президента Российский Федерации N 61 (далее - Положение, утвержденное Указом Президента Российский Федерации N 61).</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Если лицо, претендующее на включение в федеральный кадровый резерв, по иным основаниям уже представило </w:t>
      </w:r>
      <w:hyperlink r:id="rId18">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за календарный год, предшествующий году представления документов для включения в федеральный кадровый резерв, то дополнительно представлять </w:t>
      </w:r>
      <w:hyperlink r:id="rId19">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в соответствии с указанным выше положениями не требуется, в том числе в случае, если семейное положение лица, претендующего на включение в федеральный кадровый резерв, изменилось (например, заключен брак</w:t>
      </w:r>
      <w:proofErr w:type="gramEnd"/>
      <w:r w:rsidRPr="0090013B">
        <w:rPr>
          <w:rFonts w:ascii="Times New Roman" w:hAnsi="Times New Roman" w:cs="Times New Roman"/>
          <w:sz w:val="28"/>
          <w:szCs w:val="28"/>
        </w:rPr>
        <w:t xml:space="preserve">) с момента представления </w:t>
      </w:r>
      <w:hyperlink r:id="rId20">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по иным основаниям.</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1"/>
        <w:rPr>
          <w:rFonts w:ascii="Times New Roman" w:hAnsi="Times New Roman" w:cs="Times New Roman"/>
          <w:sz w:val="28"/>
          <w:szCs w:val="28"/>
        </w:rPr>
      </w:pPr>
      <w:r w:rsidRPr="0090013B">
        <w:rPr>
          <w:rFonts w:ascii="Times New Roman" w:hAnsi="Times New Roman" w:cs="Times New Roman"/>
          <w:sz w:val="28"/>
          <w:szCs w:val="28"/>
        </w:rPr>
        <w:t>Обязательность представления Сведений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lastRenderedPageBreak/>
        <w:t xml:space="preserve">4. </w:t>
      </w:r>
      <w:proofErr w:type="gramStart"/>
      <w:r w:rsidRPr="0090013B">
        <w:rPr>
          <w:rFonts w:ascii="Times New Roman" w:hAnsi="Times New Roman" w:cs="Times New Roman"/>
          <w:sz w:val="28"/>
          <w:szCs w:val="28"/>
        </w:rPr>
        <w:t xml:space="preserve">Лица, претендующие на замещение и (или) замещающие муниципальные должности, должности государственной гражданской службы субъектов Российской Федерации, муниципальной службы на территориях Донецкой Народной Республики, Луганской Народной Республики, Запорожской области, Херсонской области, исходя из положений федеральных конституционных законов от 4 октября 2022 г. </w:t>
      </w:r>
      <w:hyperlink r:id="rId21">
        <w:r w:rsidRPr="0090013B">
          <w:rPr>
            <w:rFonts w:ascii="Times New Roman" w:hAnsi="Times New Roman" w:cs="Times New Roman"/>
            <w:sz w:val="28"/>
            <w:szCs w:val="28"/>
          </w:rPr>
          <w:t>N 5-ФКЗ</w:t>
        </w:r>
      </w:hyperlink>
      <w:r w:rsidRPr="0090013B">
        <w:rPr>
          <w:rFonts w:ascii="Times New Roman" w:hAnsi="Times New Roman" w:cs="Times New Roman"/>
          <w:sz w:val="28"/>
          <w:szCs w:val="28"/>
        </w:rPr>
        <w:t xml:space="preserve"> "О принятии в Российскую Федерацию Донецкой Народной Республики и образовании в составе Российской Федерации нового субъекта - Донецкой</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 xml:space="preserve">Народной Республики", от 4 октября 2022 г. </w:t>
      </w:r>
      <w:hyperlink r:id="rId22">
        <w:r w:rsidRPr="0090013B">
          <w:rPr>
            <w:rFonts w:ascii="Times New Roman" w:hAnsi="Times New Roman" w:cs="Times New Roman"/>
            <w:sz w:val="28"/>
            <w:szCs w:val="28"/>
          </w:rPr>
          <w:t>N 6-ФКЗ</w:t>
        </w:r>
      </w:hyperlink>
      <w:r w:rsidRPr="0090013B">
        <w:rPr>
          <w:rFonts w:ascii="Times New Roman" w:hAnsi="Times New Roman" w:cs="Times New Roman"/>
          <w:sz w:val="28"/>
          <w:szCs w:val="28"/>
        </w:rPr>
        <w:t xml:space="preserve">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w:t>
      </w:r>
      <w:hyperlink r:id="rId23">
        <w:r w:rsidRPr="0090013B">
          <w:rPr>
            <w:rFonts w:ascii="Times New Roman" w:hAnsi="Times New Roman" w:cs="Times New Roman"/>
            <w:sz w:val="28"/>
            <w:szCs w:val="28"/>
          </w:rPr>
          <w:t>N 7-ФКЗ</w:t>
        </w:r>
      </w:hyperlink>
      <w:r w:rsidRPr="0090013B">
        <w:rPr>
          <w:rFonts w:ascii="Times New Roman" w:hAnsi="Times New Roman" w:cs="Times New Roman"/>
          <w:sz w:val="28"/>
          <w:szCs w:val="28"/>
        </w:rPr>
        <w:t xml:space="preserve">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w:t>
      </w:r>
      <w:hyperlink r:id="rId24">
        <w:r w:rsidRPr="0090013B">
          <w:rPr>
            <w:rFonts w:ascii="Times New Roman" w:hAnsi="Times New Roman" w:cs="Times New Roman"/>
            <w:sz w:val="28"/>
            <w:szCs w:val="28"/>
          </w:rPr>
          <w:t>N 8-ФКЗ</w:t>
        </w:r>
      </w:hyperlink>
      <w:r w:rsidRPr="0090013B">
        <w:rPr>
          <w:rFonts w:ascii="Times New Roman" w:hAnsi="Times New Roman" w:cs="Times New Roman"/>
          <w:sz w:val="28"/>
          <w:szCs w:val="28"/>
        </w:rPr>
        <w:t xml:space="preserve"> "О</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 xml:space="preserve">принятии в Российскую Федерацию Херсонской области и образовании в составе Российской Федерации нового субъекта - Херсонской области" и </w:t>
      </w:r>
      <w:hyperlink r:id="rId25">
        <w:r w:rsidRPr="0090013B">
          <w:rPr>
            <w:rFonts w:ascii="Times New Roman" w:hAnsi="Times New Roman" w:cs="Times New Roman"/>
            <w:sz w:val="28"/>
            <w:szCs w:val="28"/>
          </w:rPr>
          <w:t>Указа</w:t>
        </w:r>
      </w:hyperlink>
      <w:r w:rsidRPr="0090013B">
        <w:rPr>
          <w:rFonts w:ascii="Times New Roman" w:hAnsi="Times New Roman" w:cs="Times New Roman"/>
          <w:sz w:val="28"/>
          <w:szCs w:val="28"/>
        </w:rPr>
        <w:t xml:space="preserve"> Президента Российской Федерации от 6 декабря 2022 г. N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 не представляют Сведения в рамках декларационной кампании</w:t>
      </w:r>
      <w:proofErr w:type="gramEnd"/>
      <w:r w:rsidRPr="0090013B">
        <w:rPr>
          <w:rFonts w:ascii="Times New Roman" w:hAnsi="Times New Roman" w:cs="Times New Roman"/>
          <w:sz w:val="28"/>
          <w:szCs w:val="28"/>
        </w:rPr>
        <w:t xml:space="preserve"> 2025 года.</w:t>
      </w:r>
    </w:p>
    <w:p w:rsidR="009064D7" w:rsidRPr="0090013B" w:rsidRDefault="009064D7" w:rsidP="003B7275">
      <w:pPr>
        <w:pStyle w:val="ConsPlusNormal"/>
        <w:ind w:firstLine="709"/>
        <w:jc w:val="both"/>
        <w:rPr>
          <w:rFonts w:ascii="Times New Roman" w:hAnsi="Times New Roman" w:cs="Times New Roman"/>
          <w:sz w:val="28"/>
          <w:szCs w:val="28"/>
        </w:rPr>
      </w:pPr>
      <w:bookmarkStart w:id="3" w:name="P55"/>
      <w:bookmarkEnd w:id="3"/>
      <w:r w:rsidRPr="0090013B">
        <w:rPr>
          <w:rFonts w:ascii="Times New Roman" w:hAnsi="Times New Roman" w:cs="Times New Roman"/>
          <w:sz w:val="28"/>
          <w:szCs w:val="28"/>
        </w:rPr>
        <w:t xml:space="preserve">5. </w:t>
      </w:r>
      <w:proofErr w:type="gramStart"/>
      <w:r w:rsidRPr="0090013B">
        <w:rPr>
          <w:rFonts w:ascii="Times New Roman" w:hAnsi="Times New Roman" w:cs="Times New Roman"/>
          <w:sz w:val="28"/>
          <w:szCs w:val="28"/>
        </w:rPr>
        <w:t xml:space="preserve">Сведения о доходах, об имуществе и обязательствах имущественного характера представляются федеральным государственным служащим, замещающим должность государственной службы, не предусмотренную </w:t>
      </w:r>
      <w:hyperlink r:id="rId26">
        <w:r w:rsidRPr="0090013B">
          <w:rPr>
            <w:rFonts w:ascii="Times New Roman" w:hAnsi="Times New Roman" w:cs="Times New Roman"/>
            <w:sz w:val="28"/>
            <w:szCs w:val="28"/>
          </w:rPr>
          <w:t>перечнем</w:t>
        </w:r>
      </w:hyperlink>
      <w:r w:rsidRPr="0090013B">
        <w:rPr>
          <w:rFonts w:ascii="Times New Roman" w:hAnsi="Times New Roman" w:cs="Times New Roman"/>
          <w:sz w:val="28"/>
          <w:szCs w:val="28"/>
        </w:rPr>
        <w:t xml:space="preserve"> должностей, утвержденным Указом Президента Российской Федерации от 18 мая 2009 г. N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w:t>
      </w:r>
      <w:proofErr w:type="gramEnd"/>
      <w:r w:rsidRPr="0090013B">
        <w:rPr>
          <w:rFonts w:ascii="Times New Roman" w:hAnsi="Times New Roman" w:cs="Times New Roman"/>
          <w:sz w:val="28"/>
          <w:szCs w:val="28"/>
        </w:rPr>
        <w:t xml:space="preserve">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перечнем.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6. </w:t>
      </w:r>
      <w:proofErr w:type="gramStart"/>
      <w:r w:rsidRPr="0090013B">
        <w:rPr>
          <w:rFonts w:ascii="Times New Roman" w:hAnsi="Times New Roman" w:cs="Times New Roman"/>
          <w:sz w:val="28"/>
          <w:szCs w:val="28"/>
        </w:rPr>
        <w:t>В период проведения специальной военной операции и до издания соответствующих нормативных правовых актов Российской Федерации военнослужащие,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 (далее - военнослужащие, сотрудники и лица), замещающие должности федеральной государственной службы, не предусмотренные соответствующим перечнем</w:t>
      </w:r>
      <w:proofErr w:type="gramEnd"/>
      <w:r w:rsidRPr="0090013B">
        <w:rPr>
          <w:rFonts w:ascii="Times New Roman" w:hAnsi="Times New Roman" w:cs="Times New Roman"/>
          <w:sz w:val="28"/>
          <w:szCs w:val="28"/>
        </w:rPr>
        <w:t xml:space="preserve"> должностей, и претендующие на замещение должностей федеральной государственной службы, предусмотренных таким перечнем, не представляют Сведения в случае если:</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1) такие военнослужащие, сотрудники и лица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w:t>
      </w:r>
      <w:r w:rsidRPr="0090013B">
        <w:rPr>
          <w:rFonts w:ascii="Times New Roman" w:hAnsi="Times New Roman" w:cs="Times New Roman"/>
          <w:sz w:val="28"/>
          <w:szCs w:val="28"/>
        </w:rPr>
        <w:lastRenderedPageBreak/>
        <w:t>Республики, Луганской Народной Республики, Запорожской области, Херсонской области и Украины;</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планируется участие таких военнослужащих, сотрудников и лиц в специальной военной операции или непосредственное выполнение ими задач, связанных с ее проведением, на территориях Донецкой Народной Республики, Луганской Народной Республики, Запорожской области, Херсонской области и Украины.</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 (например, в соответствующих территориальных органах) и которые не принимают (не принимали) участие в специальной военной операции или непосредственно не выполняют (не выполняли) задачи, связанные с ее проведением, на территориях Донецкой Народной Республики, Луганской Народной Республики, Запорожской области</w:t>
      </w:r>
      <w:proofErr w:type="gramEnd"/>
      <w:r w:rsidRPr="0090013B">
        <w:rPr>
          <w:rFonts w:ascii="Times New Roman" w:hAnsi="Times New Roman" w:cs="Times New Roman"/>
          <w:sz w:val="28"/>
          <w:szCs w:val="28"/>
        </w:rPr>
        <w:t>, Херсонской области и Украины.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Дополнительные пояснения содержатся в Инструктивно-методических </w:t>
      </w:r>
      <w:hyperlink r:id="rId27">
        <w:r w:rsidRPr="0090013B">
          <w:rPr>
            <w:rFonts w:ascii="Times New Roman" w:hAnsi="Times New Roman" w:cs="Times New Roman"/>
            <w:sz w:val="28"/>
            <w:szCs w:val="28"/>
          </w:rPr>
          <w:t>материалах</w:t>
        </w:r>
      </w:hyperlink>
      <w:r w:rsidRPr="0090013B">
        <w:rPr>
          <w:rFonts w:ascii="Times New Roman" w:hAnsi="Times New Roman" w:cs="Times New Roman"/>
          <w:sz w:val="28"/>
          <w:szCs w:val="28"/>
        </w:rPr>
        <w:t xml:space="preserve"> по вопросам реализации Указа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r:id="rId28">
        <w:r w:rsidRPr="0090013B">
          <w:rPr>
            <w:rFonts w:ascii="Times New Roman" w:hAnsi="Times New Roman" w:cs="Times New Roman"/>
            <w:sz w:val="28"/>
            <w:szCs w:val="28"/>
          </w:rPr>
          <w:t>https://mintrud.gov.ru/ministry/programms/anticorruption/9/23</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7. Нахождение служащего (работника) в отпуске (ежегодном оплачиваемом отпуске, отпуске без сохранения денежного содержания, отпуске по уходу за ребенком или другом предусмотренном законодательством Российской Федерации отпуске), временная нетрудоспособность или иной период неисполнения должностных обязанностей в соответствии с законодательством Российской Федерации о противодействии коррупции не освобождают от обязанности представить Сведения.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8. </w:t>
      </w:r>
      <w:proofErr w:type="gramStart"/>
      <w:r w:rsidRPr="0090013B">
        <w:rPr>
          <w:rFonts w:ascii="Times New Roman" w:hAnsi="Times New Roman" w:cs="Times New Roman"/>
          <w:sz w:val="28"/>
          <w:szCs w:val="28"/>
        </w:rPr>
        <w:t>В период проведения специальной военной операции и до издания соответствующих нормативных правовых актов Российской Федерации Сведения не представляют военнослужащие, сотрудники и лица,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а также лица, направленные (командированные) для выполнения задач</w:t>
      </w:r>
      <w:proofErr w:type="gramEnd"/>
      <w:r w:rsidRPr="0090013B">
        <w:rPr>
          <w:rFonts w:ascii="Times New Roman" w:hAnsi="Times New Roman" w:cs="Times New Roman"/>
          <w:sz w:val="28"/>
          <w:szCs w:val="28"/>
        </w:rPr>
        <w:t xml:space="preserve"> на территориях Донецкой Народной Республики, Луганской Народной Республики, Запорожской области и Херсонской области, замещающие должности, осуществление полномочий по которым влечет за собой обязанность представлять Сведения.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Вышеуказанные лица не представляют Сведения в рамках декларационной кампании 2025 года в случае, если они принимали участие в специальной военной операции или непосредственно выполняли задачи, связанные с ее проведением, на указанных территориях, в том числе, например, в ноябре 2022 года.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Данные положения также затрагивают лиц, которые ранее направлены (командированы) для выполнения задач на территориях Донецкой Народной </w:t>
      </w:r>
      <w:r w:rsidRPr="0090013B">
        <w:rPr>
          <w:rFonts w:ascii="Times New Roman" w:hAnsi="Times New Roman" w:cs="Times New Roman"/>
          <w:sz w:val="28"/>
          <w:szCs w:val="28"/>
        </w:rPr>
        <w:lastRenderedPageBreak/>
        <w:t>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Дополнительные пояснения содержатся в Инструктивно-методических материалах по вопросам реализации </w:t>
      </w:r>
      <w:hyperlink r:id="rId29">
        <w:r w:rsidRPr="0090013B">
          <w:rPr>
            <w:rFonts w:ascii="Times New Roman" w:hAnsi="Times New Roman" w:cs="Times New Roman"/>
            <w:sz w:val="28"/>
            <w:szCs w:val="28"/>
          </w:rPr>
          <w:t>Указа</w:t>
        </w:r>
      </w:hyperlink>
      <w:r w:rsidRPr="0090013B">
        <w:rPr>
          <w:rFonts w:ascii="Times New Roman" w:hAnsi="Times New Roman" w:cs="Times New Roman"/>
          <w:sz w:val="28"/>
          <w:szCs w:val="28"/>
        </w:rPr>
        <w:t xml:space="preserve">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r:id="rId30">
        <w:r w:rsidRPr="0090013B">
          <w:rPr>
            <w:rFonts w:ascii="Times New Roman" w:hAnsi="Times New Roman" w:cs="Times New Roman"/>
            <w:sz w:val="28"/>
            <w:szCs w:val="28"/>
          </w:rPr>
          <w:t>https://mintrud.gov.ru/ministry/programms/anticorruption/9/23</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9. </w:t>
      </w:r>
      <w:proofErr w:type="gramStart"/>
      <w:r w:rsidRPr="0090013B">
        <w:rPr>
          <w:rFonts w:ascii="Times New Roman" w:hAnsi="Times New Roman" w:cs="Times New Roman"/>
          <w:sz w:val="28"/>
          <w:szCs w:val="28"/>
        </w:rPr>
        <w:t xml:space="preserve">Лица, призванные на военную службу по мобилизации или заключившие в соответствии с </w:t>
      </w:r>
      <w:hyperlink r:id="rId31">
        <w:r w:rsidRPr="0090013B">
          <w:rPr>
            <w:rFonts w:ascii="Times New Roman" w:hAnsi="Times New Roman" w:cs="Times New Roman"/>
            <w:sz w:val="28"/>
            <w:szCs w:val="28"/>
          </w:rPr>
          <w:t>пунктом 7 статьи 38</w:t>
        </w:r>
      </w:hyperlink>
      <w:r w:rsidRPr="0090013B">
        <w:rPr>
          <w:rFonts w:ascii="Times New Roman" w:hAnsi="Times New Roman" w:cs="Times New Roman"/>
          <w:sz w:val="28"/>
          <w:szCs w:val="28"/>
        </w:rPr>
        <w:t xml:space="preserve"> Федерального закона от 28 марта 1998 г. N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10. </w:t>
      </w:r>
      <w:proofErr w:type="gramStart"/>
      <w:r w:rsidRPr="0090013B">
        <w:rPr>
          <w:rFonts w:ascii="Times New Roman" w:hAnsi="Times New Roman" w:cs="Times New Roman"/>
          <w:sz w:val="28"/>
          <w:szCs w:val="28"/>
        </w:rPr>
        <w:t xml:space="preserve">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w:t>
      </w:r>
      <w:hyperlink r:id="rId32">
        <w:r w:rsidRPr="0090013B">
          <w:rPr>
            <w:rFonts w:ascii="Times New Roman" w:hAnsi="Times New Roman" w:cs="Times New Roman"/>
            <w:sz w:val="28"/>
            <w:szCs w:val="28"/>
          </w:rPr>
          <w:t>пунктом 7 статьи 38</w:t>
        </w:r>
      </w:hyperlink>
      <w:r w:rsidRPr="0090013B">
        <w:rPr>
          <w:rFonts w:ascii="Times New Roman" w:hAnsi="Times New Roman" w:cs="Times New Roman"/>
          <w:sz w:val="28"/>
          <w:szCs w:val="28"/>
        </w:rPr>
        <w:t xml:space="preserve"> Федерального закона от 28 марта 1998 г. N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w:t>
      </w:r>
      <w:proofErr w:type="gramEnd"/>
      <w:r w:rsidRPr="0090013B">
        <w:rPr>
          <w:rFonts w:ascii="Times New Roman" w:hAnsi="Times New Roman" w:cs="Times New Roman"/>
          <w:sz w:val="28"/>
          <w:szCs w:val="28"/>
        </w:rPr>
        <w:t xml:space="preserve"> Российской Федерации или войска национальной гвардии Российской Федерации, предполагает, что приостанавливается осуществление установленных по основному месту службы (работы) прав и обязанностей, в том числе касающихся представления Сведений.</w:t>
      </w:r>
    </w:p>
    <w:p w:rsidR="009064D7" w:rsidRPr="0090013B" w:rsidRDefault="009064D7" w:rsidP="003B7275">
      <w:pPr>
        <w:pStyle w:val="ConsPlusNormal"/>
        <w:ind w:firstLine="709"/>
        <w:jc w:val="both"/>
        <w:rPr>
          <w:rFonts w:ascii="Times New Roman" w:hAnsi="Times New Roman" w:cs="Times New Roman"/>
          <w:sz w:val="28"/>
          <w:szCs w:val="28"/>
        </w:rPr>
      </w:pPr>
      <w:bookmarkStart w:id="4" w:name="P68"/>
      <w:bookmarkEnd w:id="4"/>
      <w:r w:rsidRPr="0090013B">
        <w:rPr>
          <w:rFonts w:ascii="Times New Roman" w:hAnsi="Times New Roman" w:cs="Times New Roman"/>
          <w:sz w:val="28"/>
          <w:szCs w:val="28"/>
        </w:rPr>
        <w:t xml:space="preserve">11. 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w:t>
      </w:r>
      <w:hyperlink w:anchor="P75">
        <w:r w:rsidRPr="0090013B">
          <w:rPr>
            <w:rFonts w:ascii="Times New Roman" w:hAnsi="Times New Roman" w:cs="Times New Roman"/>
            <w:sz w:val="28"/>
            <w:szCs w:val="28"/>
          </w:rPr>
          <w:t>пункте 13</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1"/>
        <w:rPr>
          <w:rFonts w:ascii="Times New Roman" w:hAnsi="Times New Roman" w:cs="Times New Roman"/>
          <w:sz w:val="28"/>
          <w:szCs w:val="28"/>
        </w:rPr>
      </w:pPr>
      <w:r w:rsidRPr="0090013B">
        <w:rPr>
          <w:rFonts w:ascii="Times New Roman" w:hAnsi="Times New Roman" w:cs="Times New Roman"/>
          <w:sz w:val="28"/>
          <w:szCs w:val="28"/>
        </w:rPr>
        <w:t>Сроки представления Сведений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12. Граждане представляют Сведения (без заполнения </w:t>
      </w:r>
      <w:hyperlink r:id="rId33">
        <w:r w:rsidRPr="0090013B">
          <w:rPr>
            <w:rFonts w:ascii="Times New Roman" w:hAnsi="Times New Roman" w:cs="Times New Roman"/>
            <w:sz w:val="28"/>
            <w:szCs w:val="28"/>
          </w:rPr>
          <w:t>раздела 2</w:t>
        </w:r>
      </w:hyperlink>
      <w:r w:rsidRPr="0090013B">
        <w:rPr>
          <w:rFonts w:ascii="Times New Roman" w:hAnsi="Times New Roman" w:cs="Times New Roman"/>
          <w:sz w:val="28"/>
          <w:szCs w:val="28"/>
        </w:rPr>
        <w:t xml:space="preserve">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lastRenderedPageBreak/>
        <w:t>Гражданин, претендующий на замещение должности атамана Всероссийского казачьего общества, представляет Сведения при подаче документов для подготовки представления о назначении на указанную должность.</w:t>
      </w:r>
    </w:p>
    <w:p w:rsidR="009064D7" w:rsidRPr="0090013B" w:rsidRDefault="009064D7" w:rsidP="003B7275">
      <w:pPr>
        <w:pStyle w:val="ConsPlusNormal"/>
        <w:ind w:firstLine="709"/>
        <w:jc w:val="both"/>
        <w:rPr>
          <w:rFonts w:ascii="Times New Roman" w:hAnsi="Times New Roman" w:cs="Times New Roman"/>
          <w:sz w:val="28"/>
          <w:szCs w:val="28"/>
        </w:rPr>
      </w:pPr>
      <w:bookmarkStart w:id="5" w:name="P75"/>
      <w:bookmarkEnd w:id="5"/>
      <w:r w:rsidRPr="0090013B">
        <w:rPr>
          <w:rFonts w:ascii="Times New Roman" w:hAnsi="Times New Roman" w:cs="Times New Roman"/>
          <w:sz w:val="28"/>
          <w:szCs w:val="28"/>
        </w:rPr>
        <w:t>13. Служащие (работники) представляют Сведения ежегодно в следующие сроки:</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1) 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roofErr w:type="gramEnd"/>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2) не позднее 30 апреля года, следующего за отчетным (государственные служащие, муниципальные служащие, служащие Центрального банка Российской Федерации, работники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14. Сведения могут быть представлены служащим (работником) в любое время, начиная с 1 января года, следующего </w:t>
      </w:r>
      <w:proofErr w:type="gramStart"/>
      <w:r w:rsidRPr="0090013B">
        <w:rPr>
          <w:rFonts w:ascii="Times New Roman" w:hAnsi="Times New Roman" w:cs="Times New Roman"/>
          <w:sz w:val="28"/>
          <w:szCs w:val="28"/>
        </w:rPr>
        <w:t>за</w:t>
      </w:r>
      <w:proofErr w:type="gramEnd"/>
      <w:r w:rsidRPr="0090013B">
        <w:rPr>
          <w:rFonts w:ascii="Times New Roman" w:hAnsi="Times New Roman" w:cs="Times New Roman"/>
          <w:sz w:val="28"/>
          <w:szCs w:val="28"/>
        </w:rPr>
        <w:t xml:space="preserve"> отчетным.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15. 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16. 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w:t>
      </w:r>
      <w:hyperlink w:anchor="P68">
        <w:r w:rsidRPr="0090013B">
          <w:rPr>
            <w:rFonts w:ascii="Times New Roman" w:hAnsi="Times New Roman" w:cs="Times New Roman"/>
            <w:sz w:val="28"/>
            <w:szCs w:val="28"/>
          </w:rPr>
          <w:t>пункте 11</w:t>
        </w:r>
      </w:hyperlink>
      <w:r w:rsidRPr="0090013B">
        <w:rPr>
          <w:rFonts w:ascii="Times New Roman" w:hAnsi="Times New Roman" w:cs="Times New Roman"/>
          <w:sz w:val="28"/>
          <w:szCs w:val="28"/>
        </w:rPr>
        <w:t xml:space="preserve"> настоящих Методический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Нерабочий день не является основанием для переноса срока представления Сведений.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17. 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 за исключением ситуаций, если до назначения на эту должность он замещал должность, в отношении которой предусмотрена обязанность представлять Сведения в уполномоченное подразделение Администрации Президента Российской Федерации, и Сведения им были представлены в год назначения, а </w:t>
      </w:r>
      <w:proofErr w:type="gramStart"/>
      <w:r w:rsidRPr="0090013B">
        <w:rPr>
          <w:rFonts w:ascii="Times New Roman" w:hAnsi="Times New Roman" w:cs="Times New Roman"/>
          <w:sz w:val="28"/>
          <w:szCs w:val="28"/>
        </w:rPr>
        <w:t>также</w:t>
      </w:r>
      <w:proofErr w:type="gramEnd"/>
      <w:r w:rsidRPr="0090013B">
        <w:rPr>
          <w:rFonts w:ascii="Times New Roman" w:hAnsi="Times New Roman" w:cs="Times New Roman"/>
          <w:sz w:val="28"/>
          <w:szCs w:val="28"/>
        </w:rPr>
        <w:t xml:space="preserve"> если он назначен на эту должность в период, в течение которого Сведения должны быть представлены в соответствии с </w:t>
      </w:r>
      <w:hyperlink r:id="rId34">
        <w:r w:rsidRPr="0090013B">
          <w:rPr>
            <w:rFonts w:ascii="Times New Roman" w:hAnsi="Times New Roman" w:cs="Times New Roman"/>
            <w:sz w:val="28"/>
            <w:szCs w:val="28"/>
          </w:rPr>
          <w:t>частью 9 статьи 27</w:t>
        </w:r>
      </w:hyperlink>
      <w:r w:rsidRPr="0090013B">
        <w:rPr>
          <w:rFonts w:ascii="Times New Roman" w:hAnsi="Times New Roman" w:cs="Times New Roman"/>
          <w:sz w:val="28"/>
          <w:szCs w:val="28"/>
        </w:rPr>
        <w:t xml:space="preserve"> Федерального закона от 21 декабря 2021 г. N 414-ФЗ "Об общих принципах организации публичной власти в субъектах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1"/>
        <w:rPr>
          <w:rFonts w:ascii="Times New Roman" w:hAnsi="Times New Roman" w:cs="Times New Roman"/>
          <w:sz w:val="28"/>
          <w:szCs w:val="28"/>
        </w:rPr>
      </w:pPr>
      <w:r w:rsidRPr="0090013B">
        <w:rPr>
          <w:rFonts w:ascii="Times New Roman" w:hAnsi="Times New Roman" w:cs="Times New Roman"/>
          <w:sz w:val="28"/>
          <w:szCs w:val="28"/>
        </w:rPr>
        <w:t>Лица, в отношении которых представляются Сведения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18. Сведения представляются отдельно:</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в отношении служащего (работника),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в отношении его супруги (супруга),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в отношении каждого несовершеннолетнего ребенка служащего (работника).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lastRenderedPageBreak/>
        <w:t xml:space="preserve">Например, служащий (работник), имеющий супругу и двоих несовершеннолетних детей, обязан представить четыре </w:t>
      </w:r>
      <w:hyperlink r:id="rId35">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w:t>
      </w:r>
      <w:hyperlink r:id="rId36">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bookmarkStart w:id="6" w:name="P90"/>
      <w:bookmarkEnd w:id="6"/>
      <w:r w:rsidRPr="0090013B">
        <w:rPr>
          <w:rFonts w:ascii="Times New Roman" w:hAnsi="Times New Roman" w:cs="Times New Roman"/>
          <w:sz w:val="28"/>
          <w:szCs w:val="28"/>
        </w:rPr>
        <w:t>19. Отчетный период и отчетная дата представления Сведений, установленные для граждан и служащих (работников), различны: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гражданин представляет:</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w:t>
      </w:r>
      <w:proofErr w:type="gramEnd"/>
      <w:r w:rsidRPr="0090013B">
        <w:rPr>
          <w:rFonts w:ascii="Times New Roman" w:hAnsi="Times New Roman" w:cs="Times New Roman"/>
          <w:sz w:val="28"/>
          <w:szCs w:val="28"/>
        </w:rPr>
        <w:t xml:space="preserve"> периода в результате безвозмездной сделки;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служащий (работник) представляет ежегодно:</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отчужденных</w:t>
      </w:r>
      <w:proofErr w:type="gramEnd"/>
      <w:r w:rsidRPr="0090013B">
        <w:rPr>
          <w:rFonts w:ascii="Times New Roman" w:hAnsi="Times New Roman" w:cs="Times New Roman"/>
          <w:sz w:val="28"/>
          <w:szCs w:val="28"/>
        </w:rPr>
        <w:t xml:space="preserve"> в течение указанного периода в результате безвозмездной сделки;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 xml:space="preserve">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w:t>
      </w:r>
      <w:r w:rsidRPr="0090013B">
        <w:rPr>
          <w:rFonts w:ascii="Times New Roman" w:hAnsi="Times New Roman" w:cs="Times New Roman"/>
          <w:sz w:val="28"/>
          <w:szCs w:val="28"/>
        </w:rPr>
        <w:lastRenderedPageBreak/>
        <w:t>бумагах, об обязательствах имущественного характера по состоянию на день назначения.</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20. Необходимо учитывать, что дата печати </w:t>
      </w:r>
      <w:hyperlink r:id="rId37">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автоматически формируется в зоне служебной информации (в правом нижнем углу справки). В связи с этим важно обращать внимание на ситуации, при которых отчетная дата напрямую зависит от месяца представления </w:t>
      </w:r>
      <w:hyperlink r:id="rId38">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(например, если гражданин планирует представить сведения в августе 2025 года, то отчетной датой будет являться 1 июля 2025 года: в таком случае рекомендуется распечатывать </w:t>
      </w:r>
      <w:hyperlink r:id="rId39">
        <w:r w:rsidRPr="0090013B">
          <w:rPr>
            <w:rFonts w:ascii="Times New Roman" w:hAnsi="Times New Roman" w:cs="Times New Roman"/>
            <w:sz w:val="28"/>
            <w:szCs w:val="28"/>
          </w:rPr>
          <w:t>справку</w:t>
        </w:r>
      </w:hyperlink>
      <w:r w:rsidRPr="0090013B">
        <w:rPr>
          <w:rFonts w:ascii="Times New Roman" w:hAnsi="Times New Roman" w:cs="Times New Roman"/>
          <w:sz w:val="28"/>
          <w:szCs w:val="28"/>
        </w:rPr>
        <w:t xml:space="preserve"> также в августе 2025 года).</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1"/>
        <w:rPr>
          <w:rFonts w:ascii="Times New Roman" w:hAnsi="Times New Roman" w:cs="Times New Roman"/>
          <w:sz w:val="28"/>
          <w:szCs w:val="28"/>
        </w:rPr>
      </w:pPr>
      <w:r w:rsidRPr="0090013B">
        <w:rPr>
          <w:rFonts w:ascii="Times New Roman" w:hAnsi="Times New Roman" w:cs="Times New Roman"/>
          <w:sz w:val="28"/>
          <w:szCs w:val="28"/>
        </w:rPr>
        <w:t>Замещение конкретной должности на отчетную дату как основание для представления Сведений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21. 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w:t>
      </w:r>
      <w:hyperlink r:id="rId40">
        <w:r w:rsidRPr="0090013B">
          <w:rPr>
            <w:rFonts w:ascii="Times New Roman" w:hAnsi="Times New Roman" w:cs="Times New Roman"/>
            <w:sz w:val="28"/>
            <w:szCs w:val="28"/>
          </w:rPr>
          <w:t>Положение</w:t>
        </w:r>
      </w:hyperlink>
      <w:r w:rsidRPr="0090013B">
        <w:rPr>
          <w:rFonts w:ascii="Times New Roman" w:hAnsi="Times New Roman" w:cs="Times New Roman"/>
          <w:sz w:val="28"/>
          <w:szCs w:val="28"/>
        </w:rPr>
        <w:t xml:space="preserve">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w:t>
      </w:r>
      <w:proofErr w:type="gramEnd"/>
      <w:r w:rsidRPr="0090013B">
        <w:rPr>
          <w:rFonts w:ascii="Times New Roman" w:hAnsi="Times New Roman" w:cs="Times New Roman"/>
          <w:sz w:val="28"/>
          <w:szCs w:val="28"/>
        </w:rPr>
        <w:t xml:space="preserve"> доходах, об имуществе и обязательствах имущественного характера, </w:t>
      </w:r>
      <w:proofErr w:type="gramStart"/>
      <w:r w:rsidRPr="0090013B">
        <w:rPr>
          <w:rFonts w:ascii="Times New Roman" w:hAnsi="Times New Roman" w:cs="Times New Roman"/>
          <w:sz w:val="28"/>
          <w:szCs w:val="28"/>
        </w:rPr>
        <w:t>утвержденное</w:t>
      </w:r>
      <w:proofErr w:type="gramEnd"/>
      <w:r w:rsidRPr="0090013B">
        <w:rPr>
          <w:rFonts w:ascii="Times New Roman" w:hAnsi="Times New Roman" w:cs="Times New Roman"/>
          <w:sz w:val="28"/>
          <w:szCs w:val="28"/>
        </w:rPr>
        <w:t xml:space="preserve"> Указом Президента Российской Федерации от 18 мая 2009 г. N 558).</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22. Представление Сведений после увольнения служащего (работника) в период с 1 января по 1 (30) апреля 2025 г. не требуется.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23. 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w:t>
      </w:r>
      <w:r w:rsidRPr="0090013B">
        <w:rPr>
          <w:rFonts w:ascii="Times New Roman" w:hAnsi="Times New Roman" w:cs="Times New Roman"/>
          <w:sz w:val="28"/>
          <w:szCs w:val="28"/>
        </w:rPr>
        <w:lastRenderedPageBreak/>
        <w:t xml:space="preserve">оплачиваемой работы у того же работодателя), замещение которых влечет обязанность представлять Сведения, то таким работником заполняется одна </w:t>
      </w:r>
      <w:hyperlink r:id="rId41">
        <w:r w:rsidRPr="0090013B">
          <w:rPr>
            <w:rFonts w:ascii="Times New Roman" w:hAnsi="Times New Roman" w:cs="Times New Roman"/>
            <w:sz w:val="28"/>
            <w:szCs w:val="28"/>
          </w:rPr>
          <w:t>справка</w:t>
        </w:r>
      </w:hyperlink>
      <w:r w:rsidRPr="0090013B">
        <w:rPr>
          <w:rFonts w:ascii="Times New Roman" w:hAnsi="Times New Roman" w:cs="Times New Roman"/>
          <w:sz w:val="28"/>
          <w:szCs w:val="28"/>
        </w:rPr>
        <w:t xml:space="preserve"> с указанием обеих должностей.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w:t>
      </w:r>
      <w:hyperlink r:id="rId42">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(заполняются отдельно для каждой должности). Количество справок, представляемых в отношении членов семьи, не меняется.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Члены Совета федеральной территории "Сириус" представляют </w:t>
      </w:r>
      <w:hyperlink r:id="rId43">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w:t>
      </w:r>
      <w:hyperlink r:id="rId44">
        <w:r w:rsidRPr="0090013B">
          <w:rPr>
            <w:rFonts w:ascii="Times New Roman" w:hAnsi="Times New Roman" w:cs="Times New Roman"/>
            <w:sz w:val="28"/>
            <w:szCs w:val="28"/>
          </w:rPr>
          <w:t>часть 9 статьи 12</w:t>
        </w:r>
      </w:hyperlink>
      <w:r w:rsidRPr="0090013B">
        <w:rPr>
          <w:rFonts w:ascii="Times New Roman" w:hAnsi="Times New Roman" w:cs="Times New Roman"/>
          <w:sz w:val="28"/>
          <w:szCs w:val="28"/>
        </w:rPr>
        <w:t xml:space="preserve"> Федерального закона от 22 декабря 2020 г. N 437-ФЗ "О федеральной территории "Сириус").</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w:t>
      </w:r>
      <w:hyperlink r:id="rId45">
        <w:r w:rsidRPr="0090013B">
          <w:rPr>
            <w:rFonts w:ascii="Times New Roman" w:hAnsi="Times New Roman" w:cs="Times New Roman"/>
            <w:sz w:val="28"/>
            <w:szCs w:val="28"/>
          </w:rPr>
          <w:t>справку</w:t>
        </w:r>
      </w:hyperlink>
      <w:r w:rsidRPr="0090013B">
        <w:rPr>
          <w:rFonts w:ascii="Times New Roman" w:hAnsi="Times New Roman" w:cs="Times New Roman"/>
          <w:sz w:val="28"/>
          <w:szCs w:val="28"/>
        </w:rPr>
        <w:t>,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roofErr w:type="gramEnd"/>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1"/>
        <w:rPr>
          <w:rFonts w:ascii="Times New Roman" w:hAnsi="Times New Roman" w:cs="Times New Roman"/>
          <w:sz w:val="28"/>
          <w:szCs w:val="28"/>
        </w:rPr>
      </w:pPr>
      <w:r w:rsidRPr="0090013B">
        <w:rPr>
          <w:rFonts w:ascii="Times New Roman" w:hAnsi="Times New Roman" w:cs="Times New Roman"/>
          <w:sz w:val="28"/>
          <w:szCs w:val="28"/>
        </w:rPr>
        <w:t>Определение круга лиц (членов семьи), в отношении которых необходимо представить Сведения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24. Сведения представляются с учетом семейного положения, в котором находился гражданин, служащий (работник) по состоянию на отчетную дату.</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Супруги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25. При представлении Сведений в отношении супруги (супруга) следует учитывать положения </w:t>
      </w:r>
      <w:hyperlink r:id="rId46">
        <w:r w:rsidRPr="0090013B">
          <w:rPr>
            <w:rFonts w:ascii="Times New Roman" w:hAnsi="Times New Roman" w:cs="Times New Roman"/>
            <w:sz w:val="28"/>
            <w:szCs w:val="28"/>
          </w:rPr>
          <w:t>статей 10</w:t>
        </w:r>
      </w:hyperlink>
      <w:r w:rsidRPr="0090013B">
        <w:rPr>
          <w:rFonts w:ascii="Times New Roman" w:hAnsi="Times New Roman" w:cs="Times New Roman"/>
          <w:sz w:val="28"/>
          <w:szCs w:val="28"/>
        </w:rPr>
        <w:t xml:space="preserve"> "Заключение брака" и </w:t>
      </w:r>
      <w:hyperlink r:id="rId47">
        <w:r w:rsidRPr="0090013B">
          <w:rPr>
            <w:rFonts w:ascii="Times New Roman" w:hAnsi="Times New Roman" w:cs="Times New Roman"/>
            <w:sz w:val="28"/>
            <w:szCs w:val="28"/>
          </w:rPr>
          <w:t>25</w:t>
        </w:r>
      </w:hyperlink>
      <w:r w:rsidRPr="0090013B">
        <w:rPr>
          <w:rFonts w:ascii="Times New Roman" w:hAnsi="Times New Roman" w:cs="Times New Roman"/>
          <w:sz w:val="28"/>
          <w:szCs w:val="28"/>
        </w:rPr>
        <w:t xml:space="preserve"> "Момент прекращения брака при его расторжении" Семейного кодекса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26. Согласно </w:t>
      </w:r>
      <w:hyperlink r:id="rId48">
        <w:r w:rsidRPr="0090013B">
          <w:rPr>
            <w:rFonts w:ascii="Times New Roman" w:hAnsi="Times New Roman" w:cs="Times New Roman"/>
            <w:sz w:val="28"/>
            <w:szCs w:val="28"/>
          </w:rPr>
          <w:t>статье 10</w:t>
        </w:r>
      </w:hyperlink>
      <w:r w:rsidRPr="0090013B">
        <w:rPr>
          <w:rFonts w:ascii="Times New Roman" w:hAnsi="Times New Roman" w:cs="Times New Roman"/>
          <w:sz w:val="28"/>
          <w:szCs w:val="28"/>
        </w:rPr>
        <w:t xml:space="preserve">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Перечень ситуаций и рекомендуемые действия (таблица N 1):</w:t>
      </w:r>
    </w:p>
    <w:p w:rsidR="009064D7" w:rsidRPr="0090013B" w:rsidRDefault="009064D7" w:rsidP="003B7275">
      <w:pPr>
        <w:pStyle w:val="ConsPlusNormal"/>
        <w:ind w:firstLine="709"/>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56"/>
        <w:gridCol w:w="7512"/>
      </w:tblGrid>
      <w:tr w:rsidR="00A87BCC" w:rsidRPr="0090013B" w:rsidTr="009064D7">
        <w:tc>
          <w:tcPr>
            <w:tcW w:w="10268" w:type="dxa"/>
            <w:gridSpan w:val="2"/>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Пример: служащий (работник) представляет Сведения в 2025 году (за отчетный 2024 год)</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Брак заключен в органах записи актов гражданского состояния (далее - ЗАГС) в ноябре 2024 </w:t>
            </w:r>
            <w:r w:rsidRPr="0090013B">
              <w:rPr>
                <w:rFonts w:ascii="Times New Roman" w:hAnsi="Times New Roman" w:cs="Times New Roman"/>
                <w:sz w:val="28"/>
                <w:szCs w:val="28"/>
              </w:rPr>
              <w:lastRenderedPageBreak/>
              <w:t>года</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lastRenderedPageBreak/>
              <w:t>Сведения в отношении супруги (супруга) представляются, поскольку по состоянию на отчетную дату (31 декабря 2024 года) служащий (работник) состоял в браке</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lastRenderedPageBreak/>
              <w:t xml:space="preserve">Брак заключен в </w:t>
            </w:r>
            <w:proofErr w:type="spellStart"/>
            <w:r w:rsidRPr="0090013B">
              <w:rPr>
                <w:rFonts w:ascii="Times New Roman" w:hAnsi="Times New Roman" w:cs="Times New Roman"/>
                <w:sz w:val="28"/>
                <w:szCs w:val="28"/>
              </w:rPr>
              <w:t>ЗАГСе</w:t>
            </w:r>
            <w:proofErr w:type="spellEnd"/>
            <w:r w:rsidRPr="0090013B">
              <w:rPr>
                <w:rFonts w:ascii="Times New Roman" w:hAnsi="Times New Roman" w:cs="Times New Roman"/>
                <w:sz w:val="28"/>
                <w:szCs w:val="28"/>
              </w:rPr>
              <w:t xml:space="preserve"> в марте 2025 года</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в отношении супруги (супруга) не представляются, поскольку по состоянию на отчетную дату (31 декабря 2024 года) служащий (работник) не состоял в браке</w:t>
            </w:r>
          </w:p>
        </w:tc>
      </w:tr>
      <w:tr w:rsidR="00A87BCC" w:rsidRPr="0090013B" w:rsidTr="009064D7">
        <w:tc>
          <w:tcPr>
            <w:tcW w:w="10268" w:type="dxa"/>
            <w:gridSpan w:val="2"/>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Пример: гражданин в сентябре 2025 года представляет Сведения в связи с подачей документов для назначения на должность. Отчетной датой является 1 августа 2025 года</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Брак заключен </w:t>
            </w:r>
            <w:r w:rsidR="0090013B">
              <w:rPr>
                <w:rFonts w:ascii="Times New Roman" w:hAnsi="Times New Roman" w:cs="Times New Roman"/>
                <w:sz w:val="28"/>
                <w:szCs w:val="28"/>
                <w:lang w:val="en-US"/>
              </w:rPr>
              <w:t xml:space="preserve">           </w:t>
            </w:r>
            <w:r w:rsidRPr="0090013B">
              <w:rPr>
                <w:rFonts w:ascii="Times New Roman" w:hAnsi="Times New Roman" w:cs="Times New Roman"/>
                <w:sz w:val="28"/>
                <w:szCs w:val="28"/>
              </w:rPr>
              <w:t>1 февраля 2025 года</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в отношении супруги представляются, поскольку по состоянию на отчетную дату (1 августа 2025 года) гражданин состоял в браке</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Брак заключен </w:t>
            </w:r>
            <w:r w:rsidR="0090013B">
              <w:rPr>
                <w:rFonts w:ascii="Times New Roman" w:hAnsi="Times New Roman" w:cs="Times New Roman"/>
                <w:sz w:val="28"/>
                <w:szCs w:val="28"/>
                <w:lang w:val="en-US"/>
              </w:rPr>
              <w:t xml:space="preserve">           </w:t>
            </w:r>
            <w:r w:rsidRPr="0090013B">
              <w:rPr>
                <w:rFonts w:ascii="Times New Roman" w:hAnsi="Times New Roman" w:cs="Times New Roman"/>
                <w:sz w:val="28"/>
                <w:szCs w:val="28"/>
              </w:rPr>
              <w:t>2 августа 2025 года</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в отношении супруги не представляются, поскольку по состоянию на отчетную дату (1 августа 2025 года) гражданин еще не состоял в браке</w:t>
            </w:r>
          </w:p>
        </w:tc>
      </w:tr>
    </w:tbl>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27. Согласно </w:t>
      </w:r>
      <w:hyperlink r:id="rId49">
        <w:r w:rsidRPr="0090013B">
          <w:rPr>
            <w:rFonts w:ascii="Times New Roman" w:hAnsi="Times New Roman" w:cs="Times New Roman"/>
            <w:sz w:val="28"/>
            <w:szCs w:val="28"/>
          </w:rPr>
          <w:t>статье 25</w:t>
        </w:r>
      </w:hyperlink>
      <w:r w:rsidRPr="0090013B">
        <w:rPr>
          <w:rFonts w:ascii="Times New Roman" w:hAnsi="Times New Roman" w:cs="Times New Roman"/>
          <w:sz w:val="28"/>
          <w:szCs w:val="28"/>
        </w:rPr>
        <w:t xml:space="preserve">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Перечень ситуаций и рекомендуемые действия (таблица N 2)</w:t>
      </w:r>
    </w:p>
    <w:p w:rsidR="009064D7" w:rsidRPr="0090013B" w:rsidRDefault="009064D7" w:rsidP="003B7275">
      <w:pPr>
        <w:pStyle w:val="ConsPlusNormal"/>
        <w:ind w:firstLine="709"/>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56"/>
        <w:gridCol w:w="7512"/>
      </w:tblGrid>
      <w:tr w:rsidR="00A87BCC" w:rsidRPr="0090013B" w:rsidTr="009064D7">
        <w:tc>
          <w:tcPr>
            <w:tcW w:w="10268" w:type="dxa"/>
            <w:gridSpan w:val="2"/>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Пример: служащий (работник) представляет Сведения в 2025 году (за отчетный 2024 год)</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Брак </w:t>
            </w:r>
            <w:proofErr w:type="gramStart"/>
            <w:r w:rsidRPr="0090013B">
              <w:rPr>
                <w:rFonts w:ascii="Times New Roman" w:hAnsi="Times New Roman" w:cs="Times New Roman"/>
                <w:sz w:val="28"/>
                <w:szCs w:val="28"/>
              </w:rPr>
              <w:t>был</w:t>
            </w:r>
            <w:proofErr w:type="gramEnd"/>
            <w:r w:rsidRPr="0090013B">
              <w:rPr>
                <w:rFonts w:ascii="Times New Roman" w:hAnsi="Times New Roman" w:cs="Times New Roman"/>
                <w:sz w:val="28"/>
                <w:szCs w:val="28"/>
              </w:rPr>
              <w:t xml:space="preserve"> расторгнут в </w:t>
            </w:r>
            <w:proofErr w:type="spellStart"/>
            <w:r w:rsidRPr="0090013B">
              <w:rPr>
                <w:rFonts w:ascii="Times New Roman" w:hAnsi="Times New Roman" w:cs="Times New Roman"/>
                <w:sz w:val="28"/>
                <w:szCs w:val="28"/>
              </w:rPr>
              <w:t>ЗАГСе</w:t>
            </w:r>
            <w:proofErr w:type="spellEnd"/>
            <w:r w:rsidRPr="0090013B">
              <w:rPr>
                <w:rFonts w:ascii="Times New Roman" w:hAnsi="Times New Roman" w:cs="Times New Roman"/>
                <w:sz w:val="28"/>
                <w:szCs w:val="28"/>
              </w:rPr>
              <w:t xml:space="preserve"> в ноябре 2024 года</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в отношении бывшей супруги не представляются, поскольку по состоянию на отчетную дату (31 декабря 2024 года) служащий (работник) не состоял в браке</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Окончательное решение о расторжении брака было принято судом 12 декабря 2024 года и вступило в законную силу 12 января 2025 года</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2025 года. Таким образом, по состоянию на отчетную дату (31 декабря 2024 года) служащий (работник) считался состоявшим в браке</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Брак </w:t>
            </w:r>
            <w:proofErr w:type="gramStart"/>
            <w:r w:rsidRPr="0090013B">
              <w:rPr>
                <w:rFonts w:ascii="Times New Roman" w:hAnsi="Times New Roman" w:cs="Times New Roman"/>
                <w:sz w:val="28"/>
                <w:szCs w:val="28"/>
              </w:rPr>
              <w:t>был</w:t>
            </w:r>
            <w:proofErr w:type="gramEnd"/>
            <w:r w:rsidRPr="0090013B">
              <w:rPr>
                <w:rFonts w:ascii="Times New Roman" w:hAnsi="Times New Roman" w:cs="Times New Roman"/>
                <w:sz w:val="28"/>
                <w:szCs w:val="28"/>
              </w:rPr>
              <w:t xml:space="preserve"> расторгнут в </w:t>
            </w:r>
            <w:proofErr w:type="spellStart"/>
            <w:r w:rsidRPr="0090013B">
              <w:rPr>
                <w:rFonts w:ascii="Times New Roman" w:hAnsi="Times New Roman" w:cs="Times New Roman"/>
                <w:sz w:val="28"/>
                <w:szCs w:val="28"/>
              </w:rPr>
              <w:t>ЗАГСе</w:t>
            </w:r>
            <w:proofErr w:type="spellEnd"/>
            <w:r w:rsidRPr="0090013B">
              <w:rPr>
                <w:rFonts w:ascii="Times New Roman" w:hAnsi="Times New Roman" w:cs="Times New Roman"/>
                <w:sz w:val="28"/>
                <w:szCs w:val="28"/>
              </w:rPr>
              <w:t xml:space="preserve"> в марте 2025 года</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в отношении бывшей супруги представляются, поскольку по состоянию на отчетную дату (31 декабря 2024 года) служащий (работник) состоял в браке</w:t>
            </w:r>
          </w:p>
        </w:tc>
      </w:tr>
      <w:tr w:rsidR="00A87BCC" w:rsidRPr="0090013B" w:rsidTr="009064D7">
        <w:tc>
          <w:tcPr>
            <w:tcW w:w="10268" w:type="dxa"/>
            <w:gridSpan w:val="2"/>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Пример: гражданин в сентябре 2025 года представляет Сведения в связи с подачей </w:t>
            </w:r>
            <w:r w:rsidRPr="0090013B">
              <w:rPr>
                <w:rFonts w:ascii="Times New Roman" w:hAnsi="Times New Roman" w:cs="Times New Roman"/>
                <w:sz w:val="28"/>
                <w:szCs w:val="28"/>
              </w:rPr>
              <w:lastRenderedPageBreak/>
              <w:t>документов для назначения на должность. Отчетной датой является 1 августа 2025 года</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lastRenderedPageBreak/>
              <w:t xml:space="preserve">Брак </w:t>
            </w:r>
            <w:proofErr w:type="gramStart"/>
            <w:r w:rsidRPr="0090013B">
              <w:rPr>
                <w:rFonts w:ascii="Times New Roman" w:hAnsi="Times New Roman" w:cs="Times New Roman"/>
                <w:sz w:val="28"/>
                <w:szCs w:val="28"/>
              </w:rPr>
              <w:t>был</w:t>
            </w:r>
            <w:proofErr w:type="gramEnd"/>
            <w:r w:rsidRPr="0090013B">
              <w:rPr>
                <w:rFonts w:ascii="Times New Roman" w:hAnsi="Times New Roman" w:cs="Times New Roman"/>
                <w:sz w:val="28"/>
                <w:szCs w:val="28"/>
              </w:rPr>
              <w:t xml:space="preserve"> расторгнут в </w:t>
            </w:r>
            <w:proofErr w:type="spellStart"/>
            <w:r w:rsidRPr="0090013B">
              <w:rPr>
                <w:rFonts w:ascii="Times New Roman" w:hAnsi="Times New Roman" w:cs="Times New Roman"/>
                <w:sz w:val="28"/>
                <w:szCs w:val="28"/>
              </w:rPr>
              <w:t>ЗАГСе</w:t>
            </w:r>
            <w:proofErr w:type="spellEnd"/>
            <w:r w:rsidRPr="0090013B">
              <w:rPr>
                <w:rFonts w:ascii="Times New Roman" w:hAnsi="Times New Roman" w:cs="Times New Roman"/>
                <w:sz w:val="28"/>
                <w:szCs w:val="28"/>
              </w:rPr>
              <w:t xml:space="preserve"> 1 июля 2025 года</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в отношении бывшей супруги не представляются, поскольку по состоянию на отчетную дату (1 августа 2025 года) гражданин не состоял в браке</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Брак </w:t>
            </w:r>
            <w:proofErr w:type="gramStart"/>
            <w:r w:rsidRPr="0090013B">
              <w:rPr>
                <w:rFonts w:ascii="Times New Roman" w:hAnsi="Times New Roman" w:cs="Times New Roman"/>
                <w:sz w:val="28"/>
                <w:szCs w:val="28"/>
              </w:rPr>
              <w:t>был</w:t>
            </w:r>
            <w:proofErr w:type="gramEnd"/>
            <w:r w:rsidRPr="0090013B">
              <w:rPr>
                <w:rFonts w:ascii="Times New Roman" w:hAnsi="Times New Roman" w:cs="Times New Roman"/>
                <w:sz w:val="28"/>
                <w:szCs w:val="28"/>
              </w:rPr>
              <w:t xml:space="preserve"> расторгнут в </w:t>
            </w:r>
            <w:proofErr w:type="spellStart"/>
            <w:r w:rsidRPr="0090013B">
              <w:rPr>
                <w:rFonts w:ascii="Times New Roman" w:hAnsi="Times New Roman" w:cs="Times New Roman"/>
                <w:sz w:val="28"/>
                <w:szCs w:val="28"/>
              </w:rPr>
              <w:t>ЗАГСе</w:t>
            </w:r>
            <w:proofErr w:type="spellEnd"/>
            <w:r w:rsidRPr="0090013B">
              <w:rPr>
                <w:rFonts w:ascii="Times New Roman" w:hAnsi="Times New Roman" w:cs="Times New Roman"/>
                <w:sz w:val="28"/>
                <w:szCs w:val="28"/>
              </w:rPr>
              <w:t xml:space="preserve"> 2 августа 2025 года</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в отношении бывшей супруги представляются, поскольку по состоянию на отчетную дату (1 августа 2025 года) гражданин состоял в браке</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Окончательное решение о расторжении брака было принято судом 4 июля 2025 года и вступило в законную силу 4 августа 2025 года</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решение о расторжении брака вступило в силу 4 августа 2025 года. Таким образом, по состоянию на отчетную дату (1 августа 2025 года) гражданин считался состоявшим в браке</w:t>
            </w:r>
          </w:p>
        </w:tc>
      </w:tr>
    </w:tbl>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28. Лица, обязанные представлять Сведения в отношении своих супруг (супругов), не представляют такие Сведения, если:</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1) их супруги являются военнослужащими, сотрудниками и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их супруги призваны на военную службу по мобилизации в Вооруженные Силы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4) 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В этом случае такими лицами могут быть представлены документы, подтверждающие обозначенный статус их супруг (супругов).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Дополнительные пояснения содержатся в Инструктивно-методических материалах по вопросам реализации </w:t>
      </w:r>
      <w:hyperlink r:id="rId50">
        <w:r w:rsidRPr="0090013B">
          <w:rPr>
            <w:rFonts w:ascii="Times New Roman" w:hAnsi="Times New Roman" w:cs="Times New Roman"/>
            <w:sz w:val="28"/>
            <w:szCs w:val="28"/>
          </w:rPr>
          <w:t>Указа</w:t>
        </w:r>
      </w:hyperlink>
      <w:r w:rsidRPr="0090013B">
        <w:rPr>
          <w:rFonts w:ascii="Times New Roman" w:hAnsi="Times New Roman" w:cs="Times New Roman"/>
          <w:sz w:val="28"/>
          <w:szCs w:val="28"/>
        </w:rPr>
        <w:t xml:space="preserve">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r:id="rId51">
        <w:r w:rsidRPr="0090013B">
          <w:rPr>
            <w:rFonts w:ascii="Times New Roman" w:hAnsi="Times New Roman" w:cs="Times New Roman"/>
            <w:sz w:val="28"/>
            <w:szCs w:val="28"/>
          </w:rPr>
          <w:t>https://mintrud.gov.ru/ministry/programms/anticorruption/9/23</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Несовершеннолетние дети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lastRenderedPageBreak/>
        <w:t xml:space="preserve">29. </w:t>
      </w:r>
      <w:hyperlink r:id="rId52">
        <w:r w:rsidRPr="0090013B">
          <w:rPr>
            <w:rFonts w:ascii="Times New Roman" w:hAnsi="Times New Roman" w:cs="Times New Roman"/>
            <w:sz w:val="28"/>
            <w:szCs w:val="28"/>
          </w:rPr>
          <w:t>Статья 60</w:t>
        </w:r>
      </w:hyperlink>
      <w:r w:rsidRPr="0090013B">
        <w:rPr>
          <w:rFonts w:ascii="Times New Roman" w:hAnsi="Times New Roman" w:cs="Times New Roman"/>
          <w:sz w:val="28"/>
          <w:szCs w:val="28"/>
        </w:rPr>
        <w:t xml:space="preserve">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30. 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Перечень ситуаций и рекомендуемые действия (таблица N 3):</w:t>
      </w:r>
    </w:p>
    <w:p w:rsidR="009064D7" w:rsidRPr="0090013B" w:rsidRDefault="009064D7" w:rsidP="003B7275">
      <w:pPr>
        <w:pStyle w:val="ConsPlusNormal"/>
        <w:ind w:firstLine="709"/>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56"/>
        <w:gridCol w:w="7512"/>
      </w:tblGrid>
      <w:tr w:rsidR="00A87BCC" w:rsidRPr="0090013B" w:rsidTr="009064D7">
        <w:tc>
          <w:tcPr>
            <w:tcW w:w="10268" w:type="dxa"/>
            <w:gridSpan w:val="2"/>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Пример: служащий (работник) представляет Сведения в 2025 году (за отчетный 2024 год)</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Дочери служащего (работника) 21 мая 2024 года исполнилось 18 лет</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в отношении дочери не представляются, поскольку по состоянию на отчетную дату (31 декабря 2024 года) дочери служащего (работника) уже исполнилось 18 лет, она являлась совершеннолетней</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Дочери служащего (работника) 30 декабря 2024 года исполнилось 18 лет</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в отношении дочери не представляются, поскольку по состоянию на отчетную дату (31 декабря 2024 года) дочери служащего (работника) уже исполнилось 18 лет, она являлась совершеннолетней</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Дочери служащего (работника) 31 декабря 2024 года исполнилось 18 лет</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2025 года. Таким образом, по состоянию на отчетную дату (31 декабря 2024 года) она еще являлась несовершеннолетней</w:t>
            </w:r>
          </w:p>
        </w:tc>
      </w:tr>
      <w:tr w:rsidR="00A87BCC" w:rsidRPr="0090013B" w:rsidTr="009064D7">
        <w:tc>
          <w:tcPr>
            <w:tcW w:w="10268" w:type="dxa"/>
            <w:gridSpan w:val="2"/>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Пример: гражданин представляет в сентябре 2025 года Сведения в связи с назначением на должность. Отчетной датой является 1 августа 2025 года</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Сыну гражданина 5 мая 2025 года исполнилось 18 лет</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в отношении сына не представляются, поскольку он являлся совершеннолетним и по состоянию на отчетную дату (1 августа 2025 года) сыну гражданина уже исполнилось 18 лет</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Сыну гражданина 1 августа 2025 года исполнилось 18 лет</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2025 года. Таким образом, по состоянию на отчетную дату (1 августа 2025 года) он еще являлся несовершеннолетним</w:t>
            </w:r>
          </w:p>
        </w:tc>
      </w:tr>
      <w:tr w:rsidR="00A87BCC" w:rsidRPr="0090013B" w:rsidTr="009064D7">
        <w:tc>
          <w:tcPr>
            <w:tcW w:w="2756"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Сыну гражданина 17 августа 2025 года исполнилось 18 лет</w:t>
            </w:r>
          </w:p>
        </w:tc>
        <w:tc>
          <w:tcPr>
            <w:tcW w:w="7512"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в отношении сына представляются, поскольку по состоянию на отчетную дату (1 августа 2025 года) сын гражданина являлся несовершеннолетним</w:t>
            </w:r>
          </w:p>
        </w:tc>
      </w:tr>
    </w:tbl>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31. </w:t>
      </w:r>
      <w:proofErr w:type="gramStart"/>
      <w:r w:rsidRPr="0090013B">
        <w:rPr>
          <w:rFonts w:ascii="Times New Roman" w:hAnsi="Times New Roman" w:cs="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32. 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1"/>
        <w:rPr>
          <w:rFonts w:ascii="Times New Roman" w:hAnsi="Times New Roman" w:cs="Times New Roman"/>
          <w:sz w:val="28"/>
          <w:szCs w:val="28"/>
        </w:rPr>
      </w:pPr>
      <w:r w:rsidRPr="0090013B">
        <w:rPr>
          <w:rFonts w:ascii="Times New Roman" w:hAnsi="Times New Roman" w:cs="Times New Roman"/>
          <w:sz w:val="28"/>
          <w:szCs w:val="28"/>
        </w:rPr>
        <w:t>Уточнение представленных Сведений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33. 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34. 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35. 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w:t>
      </w:r>
      <w:proofErr w:type="gramStart"/>
      <w:r w:rsidRPr="0090013B">
        <w:rPr>
          <w:rFonts w:ascii="Times New Roman" w:hAnsi="Times New Roman" w:cs="Times New Roman"/>
          <w:sz w:val="28"/>
          <w:szCs w:val="28"/>
        </w:rPr>
        <w:t>за</w:t>
      </w:r>
      <w:proofErr w:type="gramEnd"/>
      <w:r w:rsidRPr="0090013B">
        <w:rPr>
          <w:rFonts w:ascii="Times New Roman" w:hAnsi="Times New Roman" w:cs="Times New Roman"/>
          <w:sz w:val="28"/>
          <w:szCs w:val="28"/>
        </w:rPr>
        <w:t xml:space="preserve"> отчетным), а именно включительно в срок до 1 (31) мая года, следующего за отчетным.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36. Представление уточненных Сведений предусматривает повторное представление только </w:t>
      </w:r>
      <w:hyperlink r:id="rId53">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в которой не отражены или не полностью отражены какие-либо Сведения либо имеются ошибки.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37. Представление уточненных Сведений за предыдущие декларационные кампании не предусмотрено. </w:t>
      </w:r>
      <w:proofErr w:type="gramStart"/>
      <w:r w:rsidRPr="0090013B">
        <w:rPr>
          <w:rFonts w:ascii="Times New Roman" w:hAnsi="Times New Roman" w:cs="Times New Roman"/>
          <w:sz w:val="28"/>
          <w:szCs w:val="28"/>
        </w:rPr>
        <w:t xml:space="preserve">В случае выявления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служащему (работнику) рекомендуется к представляемой в 2025 году </w:t>
      </w:r>
      <w:hyperlink r:id="rId54">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приложить соответствующие письменные пояснения (например, ситуации, связанные с выявлением счета в кредитной организации, открытого в 2023 году, но не отраженного в </w:t>
      </w:r>
      <w:hyperlink r:id="rId55">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представленной в рамках декларационной кампании</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2024 года).</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38. 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rsidR="009064D7" w:rsidRPr="0090013B" w:rsidRDefault="009064D7" w:rsidP="003B7275">
      <w:pPr>
        <w:pStyle w:val="ConsPlusNormal"/>
        <w:ind w:firstLine="709"/>
        <w:jc w:val="both"/>
        <w:rPr>
          <w:rFonts w:ascii="Times New Roman" w:hAnsi="Times New Roman" w:cs="Times New Roman"/>
          <w:sz w:val="28"/>
          <w:szCs w:val="28"/>
        </w:rPr>
      </w:pPr>
    </w:p>
    <w:p w:rsidR="0090013B" w:rsidRPr="00CB0DAA" w:rsidRDefault="0090013B" w:rsidP="003B7275">
      <w:pPr>
        <w:pStyle w:val="ConsPlusTitle"/>
        <w:ind w:firstLine="709"/>
        <w:jc w:val="both"/>
        <w:outlineLvl w:val="1"/>
        <w:rPr>
          <w:rFonts w:ascii="Times New Roman" w:hAnsi="Times New Roman" w:cs="Times New Roman"/>
          <w:sz w:val="28"/>
          <w:szCs w:val="28"/>
        </w:rPr>
      </w:pPr>
    </w:p>
    <w:p w:rsidR="0090013B" w:rsidRPr="00CB0DAA" w:rsidRDefault="0090013B" w:rsidP="003B7275">
      <w:pPr>
        <w:pStyle w:val="ConsPlusTitle"/>
        <w:ind w:firstLine="709"/>
        <w:jc w:val="both"/>
        <w:outlineLvl w:val="1"/>
        <w:rPr>
          <w:rFonts w:ascii="Times New Roman" w:hAnsi="Times New Roman" w:cs="Times New Roman"/>
          <w:sz w:val="28"/>
          <w:szCs w:val="28"/>
        </w:rPr>
      </w:pPr>
    </w:p>
    <w:p w:rsidR="009064D7" w:rsidRPr="0090013B" w:rsidRDefault="009064D7" w:rsidP="003B7275">
      <w:pPr>
        <w:pStyle w:val="ConsPlusTitle"/>
        <w:ind w:firstLine="709"/>
        <w:jc w:val="both"/>
        <w:outlineLvl w:val="1"/>
        <w:rPr>
          <w:rFonts w:ascii="Times New Roman" w:hAnsi="Times New Roman" w:cs="Times New Roman"/>
          <w:sz w:val="28"/>
          <w:szCs w:val="28"/>
        </w:rPr>
      </w:pPr>
      <w:r w:rsidRPr="0090013B">
        <w:rPr>
          <w:rFonts w:ascii="Times New Roman" w:hAnsi="Times New Roman" w:cs="Times New Roman"/>
          <w:sz w:val="28"/>
          <w:szCs w:val="28"/>
        </w:rPr>
        <w:t>Рекомендуемые действия при невозможности по объективным причинам представить Сведения в отношении члена семьи</w:t>
      </w:r>
    </w:p>
    <w:p w:rsidR="009064D7" w:rsidRPr="0090013B" w:rsidRDefault="009064D7" w:rsidP="003B7275">
      <w:pPr>
        <w:pStyle w:val="ConsPlusNormal"/>
        <w:ind w:firstLine="709"/>
        <w:jc w:val="both"/>
        <w:rPr>
          <w:rFonts w:ascii="Times New Roman" w:hAnsi="Times New Roman" w:cs="Times New Roman"/>
          <w:sz w:val="28"/>
          <w:szCs w:val="28"/>
        </w:rPr>
      </w:pPr>
      <w:bookmarkStart w:id="7" w:name="P189"/>
      <w:bookmarkEnd w:id="7"/>
      <w:r w:rsidRPr="0090013B">
        <w:rPr>
          <w:rFonts w:ascii="Times New Roman" w:hAnsi="Times New Roman" w:cs="Times New Roman"/>
          <w:sz w:val="28"/>
          <w:szCs w:val="28"/>
        </w:rPr>
        <w:t xml:space="preserve">39. </w:t>
      </w:r>
      <w:proofErr w:type="gramStart"/>
      <w:r w:rsidRPr="0090013B">
        <w:rPr>
          <w:rFonts w:ascii="Times New Roman" w:hAnsi="Times New Roman" w:cs="Times New Roman"/>
          <w:sz w:val="28"/>
          <w:szCs w:val="28"/>
        </w:rPr>
        <w:t xml:space="preserve">При невозможности по объективным причинам представить сведения о доходах, об имуществе и обязательствах имущественного характера своей супруги </w:t>
      </w:r>
      <w:r w:rsidRPr="0090013B">
        <w:rPr>
          <w:rFonts w:ascii="Times New Roman" w:hAnsi="Times New Roman" w:cs="Times New Roman"/>
          <w:sz w:val="28"/>
          <w:szCs w:val="28"/>
        </w:rPr>
        <w:lastRenderedPageBreak/>
        <w:t xml:space="preserve">(супруга), своих несовершеннолетних детей служащему (работнику) следует обратиться с заявлением, предусмотренным </w:t>
      </w:r>
      <w:hyperlink r:id="rId56">
        <w:r w:rsidRPr="0090013B">
          <w:rPr>
            <w:rFonts w:ascii="Times New Roman" w:hAnsi="Times New Roman" w:cs="Times New Roman"/>
            <w:sz w:val="28"/>
            <w:szCs w:val="28"/>
          </w:rPr>
          <w:t>абзацем третьим подпункта "б" пункта 2</w:t>
        </w:r>
      </w:hyperlink>
      <w:r w:rsidRPr="0090013B">
        <w:rPr>
          <w:rFonts w:ascii="Times New Roman" w:hAnsi="Times New Roman" w:cs="Times New Roman"/>
          <w:sz w:val="28"/>
          <w:szCs w:val="28"/>
        </w:rPr>
        <w:t xml:space="preserve">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 xml:space="preserve">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w:t>
      </w:r>
      <w:hyperlink r:id="rId57">
        <w:r w:rsidRPr="0090013B">
          <w:rPr>
            <w:rFonts w:ascii="Times New Roman" w:hAnsi="Times New Roman" w:cs="Times New Roman"/>
            <w:sz w:val="28"/>
            <w:szCs w:val="28"/>
          </w:rPr>
          <w:t>абзацем третьим подпункта "б" пункта 16</w:t>
        </w:r>
      </w:hyperlink>
      <w:r w:rsidRPr="0090013B">
        <w:rPr>
          <w:rFonts w:ascii="Times New Roman" w:hAnsi="Times New Roman" w:cs="Times New Roman"/>
          <w:sz w:val="28"/>
          <w:szCs w:val="28"/>
        </w:rPr>
        <w:t xml:space="preserve"> Положения о комиссиях по соблюдению требований к служебному поведению федеральных государственных служащих</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 xml:space="preserve">и урегулированию конфликта интересов, утвержденного Указом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w:t>
      </w:r>
      <w:hyperlink r:id="rId58">
        <w:r w:rsidRPr="0090013B">
          <w:rPr>
            <w:rFonts w:ascii="Times New Roman" w:hAnsi="Times New Roman" w:cs="Times New Roman"/>
            <w:sz w:val="28"/>
            <w:szCs w:val="28"/>
          </w:rPr>
          <w:t>пунктом 11</w:t>
        </w:r>
      </w:hyperlink>
      <w:r w:rsidRPr="0090013B">
        <w:rPr>
          <w:rFonts w:ascii="Times New Roman" w:hAnsi="Times New Roman" w:cs="Times New Roman"/>
          <w:sz w:val="28"/>
          <w:szCs w:val="28"/>
        </w:rPr>
        <w:t xml:space="preserve"> Положения 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N 472 "О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w:t>
      </w:r>
      <w:proofErr w:type="gramEnd"/>
      <w:r w:rsidRPr="0090013B">
        <w:rPr>
          <w:rFonts w:ascii="Times New Roman" w:hAnsi="Times New Roman" w:cs="Times New Roman"/>
          <w:sz w:val="28"/>
          <w:szCs w:val="28"/>
        </w:rPr>
        <w:t xml:space="preserve">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N 460".</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Заявление может быть подано служащим (работником) также в случае назначения на должность в ситуации, указанной в </w:t>
      </w:r>
      <w:hyperlink w:anchor="P55">
        <w:r w:rsidRPr="0090013B">
          <w:rPr>
            <w:rFonts w:ascii="Times New Roman" w:hAnsi="Times New Roman" w:cs="Times New Roman"/>
            <w:sz w:val="28"/>
            <w:szCs w:val="28"/>
          </w:rPr>
          <w:t>пункте 5</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Дополнительная информация содержится в Обзоре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 (</w:t>
      </w:r>
      <w:hyperlink r:id="rId59">
        <w:r w:rsidRPr="0090013B">
          <w:rPr>
            <w:rFonts w:ascii="Times New Roman" w:hAnsi="Times New Roman" w:cs="Times New Roman"/>
            <w:sz w:val="28"/>
            <w:szCs w:val="28"/>
          </w:rPr>
          <w:t>https://mintrud.gov.ru/ministry/programms/anticorruption/9/24</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40. Заявление подается в порядке, установленном нормативным правовым актом органа публичной власти или актом организации.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Заявление при наличии длящихся обстоятельств подается ежегодно. При этом подача рассматриваемого заявления не предполагает необходимость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41. Заявление направляется до истечения срока, установленного для </w:t>
      </w:r>
      <w:r w:rsidRPr="0090013B">
        <w:rPr>
          <w:rFonts w:ascii="Times New Roman" w:hAnsi="Times New Roman" w:cs="Times New Roman"/>
          <w:sz w:val="28"/>
          <w:szCs w:val="28"/>
        </w:rPr>
        <w:lastRenderedPageBreak/>
        <w:t>представления служащим (работником) Сведений.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Заявление подается (таблица N 4):</w:t>
      </w:r>
    </w:p>
    <w:p w:rsidR="009064D7" w:rsidRPr="0090013B" w:rsidRDefault="009064D7" w:rsidP="003B7275">
      <w:pPr>
        <w:pStyle w:val="ConsPlusNormal"/>
        <w:ind w:firstLine="709"/>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81"/>
        <w:gridCol w:w="7087"/>
      </w:tblGrid>
      <w:tr w:rsidR="00A87BCC" w:rsidRPr="0090013B" w:rsidTr="009064D7">
        <w:tc>
          <w:tcPr>
            <w:tcW w:w="3181"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В Управление Президента Российской Федерации по вопросам государственной службы, кадров и противодействия коррупции</w:t>
            </w:r>
          </w:p>
        </w:tc>
        <w:tc>
          <w:tcPr>
            <w:tcW w:w="7087" w:type="dxa"/>
          </w:tcPr>
          <w:p w:rsidR="009064D7" w:rsidRPr="0090013B" w:rsidRDefault="009064D7">
            <w:pPr>
              <w:pStyle w:val="ConsPlusNormal"/>
              <w:jc w:val="both"/>
              <w:rPr>
                <w:rFonts w:ascii="Times New Roman" w:hAnsi="Times New Roman" w:cs="Times New Roman"/>
                <w:sz w:val="28"/>
                <w:szCs w:val="28"/>
              </w:rPr>
            </w:pPr>
            <w:proofErr w:type="gramStart"/>
            <w:r w:rsidRPr="0090013B">
              <w:rPr>
                <w:rFonts w:ascii="Times New Roman" w:hAnsi="Times New Roman" w:cs="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публично-правовых компаниях,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должности</w:t>
            </w:r>
            <w:proofErr w:type="gramEnd"/>
            <w:r w:rsidRPr="0090013B">
              <w:rPr>
                <w:rFonts w:ascii="Times New Roman" w:hAnsi="Times New Roman" w:cs="Times New Roman"/>
                <w:sz w:val="28"/>
                <w:szCs w:val="28"/>
              </w:rPr>
              <w:t xml:space="preserve"> заместителя Председателя Центрального банка Российской Федерации, члена Совета директоров Центрального банка России, а также главного финансового уполномоченного в случае и порядке, которые установлены нормативными правовыми актами Российской Федерации</w:t>
            </w:r>
          </w:p>
        </w:tc>
      </w:tr>
      <w:tr w:rsidR="00A87BCC" w:rsidRPr="0090013B" w:rsidTr="009064D7">
        <w:tc>
          <w:tcPr>
            <w:tcW w:w="3181"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В Департамент кадров Правительства Российской Федерации</w:t>
            </w:r>
          </w:p>
        </w:tc>
        <w:tc>
          <w:tcPr>
            <w:tcW w:w="7087"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лицами, замещающими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публично-правовых компаниях,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A87BCC" w:rsidRPr="0090013B" w:rsidTr="009064D7">
        <w:tc>
          <w:tcPr>
            <w:tcW w:w="3181"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В подразделение кадровой службы федерального государственного органа по профилактике коррупционных и иных правонарушений (если иное не предусмотрено нормативным правовым актом федерального государственного органа, зарегистрированным в </w:t>
            </w:r>
            <w:r w:rsidRPr="0090013B">
              <w:rPr>
                <w:rFonts w:ascii="Times New Roman" w:hAnsi="Times New Roman" w:cs="Times New Roman"/>
                <w:sz w:val="28"/>
                <w:szCs w:val="28"/>
              </w:rPr>
              <w:lastRenderedPageBreak/>
              <w:t>установленном порядке)</w:t>
            </w:r>
          </w:p>
        </w:tc>
        <w:tc>
          <w:tcPr>
            <w:tcW w:w="7087" w:type="dxa"/>
          </w:tcPr>
          <w:p w:rsidR="009064D7" w:rsidRPr="0090013B" w:rsidRDefault="009064D7">
            <w:pPr>
              <w:pStyle w:val="ConsPlusNormal"/>
              <w:jc w:val="both"/>
              <w:rPr>
                <w:rFonts w:ascii="Times New Roman" w:hAnsi="Times New Roman" w:cs="Times New Roman"/>
                <w:sz w:val="28"/>
                <w:szCs w:val="28"/>
              </w:rPr>
            </w:pPr>
            <w:proofErr w:type="gramStart"/>
            <w:r w:rsidRPr="0090013B">
              <w:rPr>
                <w:rFonts w:ascii="Times New Roman" w:hAnsi="Times New Roman" w:cs="Times New Roman"/>
                <w:sz w:val="28"/>
                <w:szCs w:val="28"/>
              </w:rPr>
              <w:lastRenderedPageBreak/>
              <w:t>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w:t>
            </w:r>
            <w:proofErr w:type="gramEnd"/>
          </w:p>
        </w:tc>
      </w:tr>
      <w:tr w:rsidR="00A87BCC" w:rsidRPr="0090013B" w:rsidTr="009064D7">
        <w:tc>
          <w:tcPr>
            <w:tcW w:w="3181"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lastRenderedPageBreak/>
              <w:t>В подразделение по профилактике коррупционных и иных правонарушений государственного внебюджетного фонда, государственной корпорации (компании), иной организации, созданной на основании федерального закона, публично-правовой компании</w:t>
            </w:r>
          </w:p>
        </w:tc>
        <w:tc>
          <w:tcPr>
            <w:tcW w:w="7087"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и иных организаций, созданных на основании федеральных законов, публично-правовых компаний</w:t>
            </w:r>
          </w:p>
        </w:tc>
      </w:tr>
      <w:tr w:rsidR="00A87BCC" w:rsidRPr="0090013B" w:rsidTr="009064D7">
        <w:tc>
          <w:tcPr>
            <w:tcW w:w="3181"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В подразделение по профилактике коррупционных и иных правонарушений Центрального банка Российской Федерации</w:t>
            </w:r>
          </w:p>
        </w:tc>
        <w:tc>
          <w:tcPr>
            <w:tcW w:w="7087"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лицами, занимающими должности, включенные в перечень, утвержденный Советом директоров Центрального банка Российской Федерации, а также должности финансовых уполномоченных в сферах финансовых услуг и руководителя службы обеспечения деятельности финансового уполномоченного</w:t>
            </w:r>
          </w:p>
        </w:tc>
      </w:tr>
      <w:tr w:rsidR="00A87BCC" w:rsidRPr="0090013B" w:rsidTr="009064D7">
        <w:tc>
          <w:tcPr>
            <w:tcW w:w="3181"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087"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атаманом Всероссийского казачьего общества, гражданином, претендующим на замещение должности атамана Всероссийского казачьего общества,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42. Для служащих (работников) право направить заявление о невозможности представить сведения о своих доходах, расходах, об имуществе и обязательствах имущественного характера законодательством не предусмотрено. При невозможности представить Сведения вследствие не зависящих от служащего (работника) обстоятель</w:t>
      </w:r>
      <w:proofErr w:type="gramStart"/>
      <w:r w:rsidRPr="0090013B">
        <w:rPr>
          <w:rFonts w:ascii="Times New Roman" w:hAnsi="Times New Roman" w:cs="Times New Roman"/>
          <w:sz w:val="28"/>
          <w:szCs w:val="28"/>
        </w:rPr>
        <w:t>ств сл</w:t>
      </w:r>
      <w:proofErr w:type="gramEnd"/>
      <w:r w:rsidRPr="0090013B">
        <w:rPr>
          <w:rFonts w:ascii="Times New Roman" w:hAnsi="Times New Roman" w:cs="Times New Roman"/>
          <w:sz w:val="28"/>
          <w:szCs w:val="28"/>
        </w:rPr>
        <w:t xml:space="preserve">едует руководствоваться </w:t>
      </w:r>
      <w:hyperlink w:anchor="P216">
        <w:r w:rsidRPr="0090013B">
          <w:rPr>
            <w:rFonts w:ascii="Times New Roman" w:hAnsi="Times New Roman" w:cs="Times New Roman"/>
            <w:sz w:val="28"/>
            <w:szCs w:val="28"/>
          </w:rPr>
          <w:t>пунктами 45</w:t>
        </w:r>
      </w:hyperlink>
      <w:r w:rsidRPr="0090013B">
        <w:rPr>
          <w:rFonts w:ascii="Times New Roman" w:hAnsi="Times New Roman" w:cs="Times New Roman"/>
          <w:sz w:val="28"/>
          <w:szCs w:val="28"/>
        </w:rPr>
        <w:t xml:space="preserve"> и </w:t>
      </w:r>
      <w:hyperlink w:anchor="P219">
        <w:r w:rsidRPr="0090013B">
          <w:rPr>
            <w:rFonts w:ascii="Times New Roman" w:hAnsi="Times New Roman" w:cs="Times New Roman"/>
            <w:sz w:val="28"/>
            <w:szCs w:val="28"/>
          </w:rPr>
          <w:t>46</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43. 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44. </w:t>
      </w:r>
      <w:proofErr w:type="gramStart"/>
      <w:r w:rsidRPr="0090013B">
        <w:rPr>
          <w:rFonts w:ascii="Times New Roman" w:hAnsi="Times New Roman" w:cs="Times New Roman"/>
          <w:sz w:val="28"/>
          <w:szCs w:val="28"/>
        </w:rPr>
        <w:t xml:space="preserve">Вопросы подачи лицом, замещающим муниципальную должность депутата представительного органа муниципального образования или должность </w:t>
      </w:r>
      <w:r w:rsidRPr="0090013B">
        <w:rPr>
          <w:rFonts w:ascii="Times New Roman" w:hAnsi="Times New Roman" w:cs="Times New Roman"/>
          <w:sz w:val="28"/>
          <w:szCs w:val="28"/>
        </w:rPr>
        <w:lastRenderedPageBreak/>
        <w:t>депутата законодательного органа субъекта Российской Федерации и осуществляющим свои полномочия без отрыва от основной деятельности (на непостоянной основе), заявления о невозможности сообщить высшему должностному лицу субъекта Российской Федерации или в комиссию законодательного органа субъекта Российской Федерации по контролю за достоверностью сведений о доходах, об имуществе и обязательствах</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 xml:space="preserve">имущественного характера, представляемых депутатами законодательного органа субъекта Российской Федерации, о том, что в течение отчетного периода супругой (супругом) или несовершеннолетними детьми не совершались сделки, предусмотренные </w:t>
      </w:r>
      <w:hyperlink r:id="rId60">
        <w:r w:rsidRPr="0090013B">
          <w:rPr>
            <w:rFonts w:ascii="Times New Roman" w:hAnsi="Times New Roman" w:cs="Times New Roman"/>
            <w:sz w:val="28"/>
            <w:szCs w:val="28"/>
          </w:rPr>
          <w:t>частью 1 статьи 3</w:t>
        </w:r>
      </w:hyperlink>
      <w:r w:rsidRPr="0090013B">
        <w:rPr>
          <w:rFonts w:ascii="Times New Roman" w:hAnsi="Times New Roman" w:cs="Times New Roman"/>
          <w:sz w:val="28"/>
          <w:szCs w:val="28"/>
        </w:rP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 регулируются законом (законами) субъекта Российской Федерации.</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Вопросы подачи руководителем государственного учреждения субъекта Российской Федерации или руководителем муниципального учреждения заявления о невозможности представить Сведения в отношении супруги (супруга) или несовершеннолетних детей регулируются нормативным правовым актом субъекта Российской Федерации и муниципальным правовым актом соответственно.</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1"/>
        <w:rPr>
          <w:rFonts w:ascii="Times New Roman" w:hAnsi="Times New Roman" w:cs="Times New Roman"/>
          <w:sz w:val="28"/>
          <w:szCs w:val="28"/>
        </w:rPr>
      </w:pPr>
      <w:r w:rsidRPr="0090013B">
        <w:rPr>
          <w:rFonts w:ascii="Times New Roman" w:hAnsi="Times New Roman" w:cs="Times New Roman"/>
          <w:sz w:val="28"/>
          <w:szCs w:val="28"/>
        </w:rPr>
        <w:t>Рекомендуемые действия при невозможности представить Сведения вследствие не зависящих от служащего (работника) обстоятельств</w:t>
      </w:r>
    </w:p>
    <w:p w:rsidR="009064D7" w:rsidRPr="0090013B" w:rsidRDefault="009064D7" w:rsidP="003B7275">
      <w:pPr>
        <w:pStyle w:val="ConsPlusNormal"/>
        <w:ind w:firstLine="709"/>
        <w:jc w:val="both"/>
        <w:rPr>
          <w:rFonts w:ascii="Times New Roman" w:hAnsi="Times New Roman" w:cs="Times New Roman"/>
          <w:sz w:val="28"/>
          <w:szCs w:val="28"/>
        </w:rPr>
      </w:pPr>
      <w:bookmarkStart w:id="8" w:name="P216"/>
      <w:bookmarkEnd w:id="8"/>
      <w:r w:rsidRPr="0090013B">
        <w:rPr>
          <w:rFonts w:ascii="Times New Roman" w:hAnsi="Times New Roman" w:cs="Times New Roman"/>
          <w:sz w:val="28"/>
          <w:szCs w:val="28"/>
        </w:rPr>
        <w:t xml:space="preserve">45. </w:t>
      </w:r>
      <w:proofErr w:type="gramStart"/>
      <w:r w:rsidRPr="0090013B">
        <w:rPr>
          <w:rFonts w:ascii="Times New Roman" w:hAnsi="Times New Roman" w:cs="Times New Roman"/>
          <w:sz w:val="28"/>
          <w:szCs w:val="28"/>
        </w:rPr>
        <w:t>В случае невозможности исполнения служащим (работником) обязанности представить Сведения (как в отношении самого себя, так и в отношении членов семьи) вследствие не зависящих от него обстоятельств, такое лицо в течение трех рабочих дней со дня, когда ему стало известно о возникновении не зависящих от него обстоятельств, обязано подать в соответствующую комиссию по соблюдению требований к служебному поведению государственных или муниципальных</w:t>
      </w:r>
      <w:proofErr w:type="gramEnd"/>
      <w:r w:rsidRPr="0090013B">
        <w:rPr>
          <w:rFonts w:ascii="Times New Roman" w:hAnsi="Times New Roman" w:cs="Times New Roman"/>
          <w:sz w:val="28"/>
          <w:szCs w:val="28"/>
        </w:rPr>
        <w:t xml:space="preserve">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w:t>
      </w:r>
      <w:proofErr w:type="gramStart"/>
      <w:r w:rsidRPr="0090013B">
        <w:rPr>
          <w:rFonts w:ascii="Times New Roman" w:hAnsi="Times New Roman" w:cs="Times New Roman"/>
          <w:sz w:val="28"/>
          <w:szCs w:val="28"/>
        </w:rPr>
        <w:t>,</w:t>
      </w:r>
      <w:proofErr w:type="gramEnd"/>
      <w:r w:rsidRPr="0090013B">
        <w:rPr>
          <w:rFonts w:ascii="Times New Roman" w:hAnsi="Times New Roman" w:cs="Times New Roman"/>
          <w:sz w:val="28"/>
          <w:szCs w:val="28"/>
        </w:rPr>
        <w:t xml:space="preserve">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Конкретные не зависящие от служащего (работника) обстоятельства приведены в </w:t>
      </w:r>
      <w:hyperlink r:id="rId61">
        <w:r w:rsidRPr="0090013B">
          <w:rPr>
            <w:rFonts w:ascii="Times New Roman" w:hAnsi="Times New Roman" w:cs="Times New Roman"/>
            <w:sz w:val="28"/>
            <w:szCs w:val="28"/>
          </w:rPr>
          <w:t>части 4 статьи 13</w:t>
        </w:r>
      </w:hyperlink>
      <w:r w:rsidRPr="0090013B">
        <w:rPr>
          <w:rFonts w:ascii="Times New Roman" w:hAnsi="Times New Roman" w:cs="Times New Roman"/>
          <w:sz w:val="28"/>
          <w:szCs w:val="28"/>
        </w:rPr>
        <w:t xml:space="preserve"> Федерального закона от 25 декабря 2008 г. N 273-ФЗ "О противодействии коррупции".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p w:rsidR="009064D7" w:rsidRPr="0090013B" w:rsidRDefault="009064D7" w:rsidP="003B7275">
      <w:pPr>
        <w:pStyle w:val="ConsPlusNormal"/>
        <w:ind w:firstLine="709"/>
        <w:jc w:val="both"/>
        <w:rPr>
          <w:rFonts w:ascii="Times New Roman" w:hAnsi="Times New Roman" w:cs="Times New Roman"/>
          <w:sz w:val="28"/>
          <w:szCs w:val="28"/>
        </w:rPr>
      </w:pPr>
      <w:bookmarkStart w:id="9" w:name="P219"/>
      <w:bookmarkEnd w:id="9"/>
      <w:r w:rsidRPr="0090013B">
        <w:rPr>
          <w:rFonts w:ascii="Times New Roman" w:hAnsi="Times New Roman" w:cs="Times New Roman"/>
          <w:sz w:val="28"/>
          <w:szCs w:val="28"/>
        </w:rPr>
        <w:t>46. Исполнение обязанности представить Сведения должно быть обеспечено служащим (работником)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pPr>
        <w:pStyle w:val="ConsPlusTitle"/>
        <w:jc w:val="center"/>
        <w:outlineLvl w:val="0"/>
        <w:rPr>
          <w:rFonts w:ascii="Times New Roman" w:hAnsi="Times New Roman" w:cs="Times New Roman"/>
          <w:sz w:val="28"/>
          <w:szCs w:val="28"/>
        </w:rPr>
      </w:pPr>
      <w:r w:rsidRPr="0090013B">
        <w:rPr>
          <w:rFonts w:ascii="Times New Roman" w:hAnsi="Times New Roman" w:cs="Times New Roman"/>
          <w:sz w:val="28"/>
          <w:szCs w:val="28"/>
        </w:rPr>
        <w:t>II. Заполнение справки о доходах, расходах, об имуществе</w:t>
      </w:r>
    </w:p>
    <w:p w:rsidR="009064D7" w:rsidRPr="0090013B" w:rsidRDefault="009064D7">
      <w:pPr>
        <w:pStyle w:val="ConsPlusTitle"/>
        <w:jc w:val="center"/>
        <w:rPr>
          <w:rFonts w:ascii="Times New Roman" w:hAnsi="Times New Roman" w:cs="Times New Roman"/>
          <w:sz w:val="28"/>
          <w:szCs w:val="28"/>
        </w:rPr>
      </w:pPr>
      <w:r w:rsidRPr="0090013B">
        <w:rPr>
          <w:rFonts w:ascii="Times New Roman" w:hAnsi="Times New Roman" w:cs="Times New Roman"/>
          <w:sz w:val="28"/>
          <w:szCs w:val="28"/>
        </w:rPr>
        <w:t xml:space="preserve">и </w:t>
      </w:r>
      <w:proofErr w:type="gramStart"/>
      <w:r w:rsidRPr="0090013B">
        <w:rPr>
          <w:rFonts w:ascii="Times New Roman" w:hAnsi="Times New Roman" w:cs="Times New Roman"/>
          <w:sz w:val="28"/>
          <w:szCs w:val="28"/>
        </w:rPr>
        <w:t>обязательствах</w:t>
      </w:r>
      <w:proofErr w:type="gramEnd"/>
      <w:r w:rsidRPr="0090013B">
        <w:rPr>
          <w:rFonts w:ascii="Times New Roman" w:hAnsi="Times New Roman" w:cs="Times New Roman"/>
          <w:sz w:val="28"/>
          <w:szCs w:val="28"/>
        </w:rPr>
        <w:t xml:space="preserve"> имущественного характера</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47. Форма </w:t>
      </w:r>
      <w:hyperlink r:id="rId62">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является унифицированной для всех лиц, на которых распространяется обязанность представлять Сведения.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48. </w:t>
      </w:r>
      <w:hyperlink r:id="rId63">
        <w:r w:rsidRPr="0090013B">
          <w:rPr>
            <w:rFonts w:ascii="Times New Roman" w:hAnsi="Times New Roman" w:cs="Times New Roman"/>
            <w:sz w:val="28"/>
            <w:szCs w:val="28"/>
          </w:rPr>
          <w:t>Справку</w:t>
        </w:r>
      </w:hyperlink>
      <w:r w:rsidRPr="0090013B">
        <w:rPr>
          <w:rFonts w:ascii="Times New Roman" w:hAnsi="Times New Roman" w:cs="Times New Roman"/>
          <w:sz w:val="28"/>
          <w:szCs w:val="28"/>
        </w:rPr>
        <w:t xml:space="preserve">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Например, заполнение </w:t>
      </w:r>
      <w:hyperlink r:id="rId64">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на основании полученной информации из единой формы, установленной </w:t>
      </w:r>
      <w:hyperlink r:id="rId65">
        <w:r w:rsidRPr="0090013B">
          <w:rPr>
            <w:rFonts w:ascii="Times New Roman" w:hAnsi="Times New Roman" w:cs="Times New Roman"/>
            <w:sz w:val="28"/>
            <w:szCs w:val="28"/>
          </w:rPr>
          <w:t>Указанием</w:t>
        </w:r>
      </w:hyperlink>
      <w:r w:rsidRPr="0090013B">
        <w:rPr>
          <w:rFonts w:ascii="Times New Roman" w:hAnsi="Times New Roman" w:cs="Times New Roman"/>
          <w:sz w:val="28"/>
          <w:szCs w:val="28"/>
        </w:rPr>
        <w:t xml:space="preserve"> Банка России от 27 мая 2021 г. N 5798-У "О порядке предоставления кредитными организациями и </w:t>
      </w:r>
      <w:proofErr w:type="spellStart"/>
      <w:r w:rsidRPr="0090013B">
        <w:rPr>
          <w:rFonts w:ascii="Times New Roman" w:hAnsi="Times New Roman" w:cs="Times New Roman"/>
          <w:sz w:val="28"/>
          <w:szCs w:val="28"/>
        </w:rPr>
        <w:t>некредитными</w:t>
      </w:r>
      <w:proofErr w:type="spellEnd"/>
      <w:r w:rsidRPr="0090013B">
        <w:rPr>
          <w:rFonts w:ascii="Times New Roman" w:hAnsi="Times New Roman" w:cs="Times New Roman"/>
          <w:sz w:val="28"/>
          <w:szCs w:val="28"/>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w:t>
      </w:r>
      <w:proofErr w:type="gramEnd"/>
      <w:r w:rsidRPr="0090013B">
        <w:rPr>
          <w:rFonts w:ascii="Times New Roman" w:hAnsi="Times New Roman" w:cs="Times New Roman"/>
          <w:sz w:val="28"/>
          <w:szCs w:val="28"/>
        </w:rPr>
        <w:t xml:space="preserve"> заполнения" (далее - Указание Банка России N 5798-У), является достаточным (за исключением случая, когда необходимая для заполнения </w:t>
      </w:r>
      <w:hyperlink r:id="rId66">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информация отсутствует у соответствующей кредитной организации или </w:t>
      </w:r>
      <w:proofErr w:type="spellStart"/>
      <w:r w:rsidRPr="0090013B">
        <w:rPr>
          <w:rFonts w:ascii="Times New Roman" w:hAnsi="Times New Roman" w:cs="Times New Roman"/>
          <w:sz w:val="28"/>
          <w:szCs w:val="28"/>
        </w:rPr>
        <w:t>некредитной</w:t>
      </w:r>
      <w:proofErr w:type="spellEnd"/>
      <w:r w:rsidRPr="0090013B">
        <w:rPr>
          <w:rFonts w:ascii="Times New Roman" w:hAnsi="Times New Roman" w:cs="Times New Roman"/>
          <w:sz w:val="28"/>
          <w:szCs w:val="28"/>
        </w:rPr>
        <w:t xml:space="preserve"> финансовой организации и имеется у другой организации или государственного (муниципального) органа, и отдельных случаев, прямо указанных в настоящих Методических рекомендациях).</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К </w:t>
      </w:r>
      <w:hyperlink r:id="rId67">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могут быть приложены любые документы, в том числе пояснения служащего (работника). При этом </w:t>
      </w:r>
      <w:hyperlink r:id="rId68">
        <w:r w:rsidRPr="0090013B">
          <w:rPr>
            <w:rFonts w:ascii="Times New Roman" w:hAnsi="Times New Roman" w:cs="Times New Roman"/>
            <w:sz w:val="28"/>
            <w:szCs w:val="28"/>
          </w:rPr>
          <w:t>разделом 2</w:t>
        </w:r>
      </w:hyperlink>
      <w:r w:rsidRPr="0090013B">
        <w:rPr>
          <w:rFonts w:ascii="Times New Roman" w:hAnsi="Times New Roman" w:cs="Times New Roman"/>
          <w:sz w:val="28"/>
          <w:szCs w:val="28"/>
        </w:rPr>
        <w:t xml:space="preserve"> справки предусмотрен случай, при котором к </w:t>
      </w:r>
      <w:hyperlink r:id="rId69">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в обязательном порядке прилагаются соответствующие документы. В иных случаях приложение является правом служащего (работника).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49. Правоприменительная практика свидетельствует, что наиболее востребованными документами (источниками информации), на основании которых рекомендуется заполнять </w:t>
      </w:r>
      <w:hyperlink r:id="rId70">
        <w:r w:rsidRPr="0090013B">
          <w:rPr>
            <w:rFonts w:ascii="Times New Roman" w:hAnsi="Times New Roman" w:cs="Times New Roman"/>
            <w:sz w:val="28"/>
            <w:szCs w:val="28"/>
          </w:rPr>
          <w:t>справку</w:t>
        </w:r>
      </w:hyperlink>
      <w:r w:rsidRPr="0090013B">
        <w:rPr>
          <w:rFonts w:ascii="Times New Roman" w:hAnsi="Times New Roman" w:cs="Times New Roman"/>
          <w:sz w:val="28"/>
          <w:szCs w:val="28"/>
        </w:rPr>
        <w:t>, являются следующие (таблица N 5):</w:t>
      </w:r>
    </w:p>
    <w:p w:rsidR="009064D7" w:rsidRPr="0090013B" w:rsidRDefault="009064D7">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05"/>
        <w:gridCol w:w="8363"/>
      </w:tblGrid>
      <w:tr w:rsidR="00A87BCC" w:rsidRPr="0090013B" w:rsidTr="009064D7">
        <w:tc>
          <w:tcPr>
            <w:tcW w:w="1905" w:type="dxa"/>
          </w:tcPr>
          <w:p w:rsidR="009064D7" w:rsidRPr="0090013B" w:rsidRDefault="009064D7">
            <w:pPr>
              <w:pStyle w:val="ConsPlusNormal"/>
              <w:jc w:val="center"/>
              <w:rPr>
                <w:rFonts w:ascii="Times New Roman" w:hAnsi="Times New Roman" w:cs="Times New Roman"/>
                <w:sz w:val="28"/>
                <w:szCs w:val="28"/>
              </w:rPr>
            </w:pPr>
            <w:r w:rsidRPr="0090013B">
              <w:rPr>
                <w:rFonts w:ascii="Times New Roman" w:hAnsi="Times New Roman" w:cs="Times New Roman"/>
                <w:sz w:val="28"/>
                <w:szCs w:val="28"/>
              </w:rPr>
              <w:t xml:space="preserve">Раздел (подраздел) </w:t>
            </w:r>
            <w:hyperlink r:id="rId71">
              <w:r w:rsidRPr="0090013B">
                <w:rPr>
                  <w:rFonts w:ascii="Times New Roman" w:hAnsi="Times New Roman" w:cs="Times New Roman"/>
                  <w:sz w:val="28"/>
                  <w:szCs w:val="28"/>
                </w:rPr>
                <w:t>справки</w:t>
              </w:r>
            </w:hyperlink>
          </w:p>
        </w:tc>
        <w:tc>
          <w:tcPr>
            <w:tcW w:w="8363" w:type="dxa"/>
          </w:tcPr>
          <w:p w:rsidR="009064D7" w:rsidRPr="0090013B" w:rsidRDefault="009064D7">
            <w:pPr>
              <w:pStyle w:val="ConsPlusNormal"/>
              <w:jc w:val="center"/>
              <w:rPr>
                <w:rFonts w:ascii="Times New Roman" w:hAnsi="Times New Roman" w:cs="Times New Roman"/>
                <w:sz w:val="28"/>
                <w:szCs w:val="28"/>
              </w:rPr>
            </w:pPr>
            <w:r w:rsidRPr="0090013B">
              <w:rPr>
                <w:rFonts w:ascii="Times New Roman" w:hAnsi="Times New Roman" w:cs="Times New Roman"/>
                <w:sz w:val="28"/>
                <w:szCs w:val="28"/>
              </w:rPr>
              <w:t>Источник информации</w:t>
            </w:r>
          </w:p>
        </w:tc>
      </w:tr>
      <w:tr w:rsidR="00A87BCC" w:rsidRPr="0090013B" w:rsidTr="009064D7">
        <w:tc>
          <w:tcPr>
            <w:tcW w:w="1905" w:type="dxa"/>
            <w:vMerge w:val="restart"/>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о доходах</w:t>
            </w:r>
          </w:p>
        </w:tc>
        <w:tc>
          <w:tcPr>
            <w:tcW w:w="8363" w:type="dxa"/>
          </w:tcPr>
          <w:p w:rsidR="009064D7" w:rsidRPr="0090013B" w:rsidRDefault="000D5D38">
            <w:pPr>
              <w:pStyle w:val="ConsPlusNormal"/>
              <w:jc w:val="both"/>
              <w:rPr>
                <w:rFonts w:ascii="Times New Roman" w:hAnsi="Times New Roman" w:cs="Times New Roman"/>
                <w:sz w:val="28"/>
                <w:szCs w:val="28"/>
              </w:rPr>
            </w:pPr>
            <w:hyperlink r:id="rId72">
              <w:r w:rsidR="009064D7" w:rsidRPr="0090013B">
                <w:rPr>
                  <w:rFonts w:ascii="Times New Roman" w:hAnsi="Times New Roman" w:cs="Times New Roman"/>
                  <w:sz w:val="28"/>
                  <w:szCs w:val="28"/>
                </w:rPr>
                <w:t>Справка</w:t>
              </w:r>
            </w:hyperlink>
            <w:r w:rsidR="009064D7" w:rsidRPr="0090013B">
              <w:rPr>
                <w:rFonts w:ascii="Times New Roman" w:hAnsi="Times New Roman" w:cs="Times New Roman"/>
                <w:sz w:val="28"/>
                <w:szCs w:val="28"/>
              </w:rPr>
              <w:t xml:space="preserve"> о доходах и суммах налога физического лица, </w:t>
            </w:r>
            <w:proofErr w:type="gramStart"/>
            <w:r w:rsidR="009064D7" w:rsidRPr="0090013B">
              <w:rPr>
                <w:rFonts w:ascii="Times New Roman" w:hAnsi="Times New Roman" w:cs="Times New Roman"/>
                <w:sz w:val="28"/>
                <w:szCs w:val="28"/>
              </w:rPr>
              <w:t>которую</w:t>
            </w:r>
            <w:proofErr w:type="gramEnd"/>
            <w:r w:rsidR="009064D7" w:rsidRPr="0090013B">
              <w:rPr>
                <w:rFonts w:ascii="Times New Roman" w:hAnsi="Times New Roman" w:cs="Times New Roman"/>
                <w:sz w:val="28"/>
                <w:szCs w:val="28"/>
              </w:rPr>
              <w:t xml:space="preserve"> можно получить через Личный кабинет налогоплательщика (официальный сайт </w:t>
            </w:r>
            <w:hyperlink r:id="rId73">
              <w:r w:rsidR="009064D7" w:rsidRPr="0090013B">
                <w:rPr>
                  <w:rFonts w:ascii="Times New Roman" w:hAnsi="Times New Roman" w:cs="Times New Roman"/>
                  <w:sz w:val="28"/>
                  <w:szCs w:val="28"/>
                </w:rPr>
                <w:t>https://lkfl2.nalog.ru/lkfl</w:t>
              </w:r>
            </w:hyperlink>
            <w:r w:rsidR="009064D7" w:rsidRPr="0090013B">
              <w:rPr>
                <w:rFonts w:ascii="Times New Roman" w:hAnsi="Times New Roman" w:cs="Times New Roman"/>
                <w:sz w:val="28"/>
                <w:szCs w:val="28"/>
              </w:rPr>
              <w:t>)</w:t>
            </w:r>
          </w:p>
        </w:tc>
      </w:tr>
      <w:tr w:rsidR="00A87BCC" w:rsidRPr="0090013B" w:rsidTr="009064D7">
        <w:tc>
          <w:tcPr>
            <w:tcW w:w="1905" w:type="dxa"/>
            <w:vMerge/>
          </w:tcPr>
          <w:p w:rsidR="009064D7" w:rsidRPr="0090013B" w:rsidRDefault="009064D7">
            <w:pPr>
              <w:pStyle w:val="ConsPlusNormal"/>
              <w:rPr>
                <w:rFonts w:ascii="Times New Roman" w:hAnsi="Times New Roman" w:cs="Times New Roman"/>
                <w:sz w:val="28"/>
                <w:szCs w:val="28"/>
              </w:rPr>
            </w:pPr>
          </w:p>
        </w:tc>
        <w:tc>
          <w:tcPr>
            <w:tcW w:w="8363"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Справка о размере пенсии и иных социальных выплат (в том числе о пособии по временной нетрудоспособности), которую можно получить через Личный кабинет налогоплательщика (официальный сайт </w:t>
            </w:r>
            <w:hyperlink r:id="rId74">
              <w:r w:rsidRPr="0090013B">
                <w:rPr>
                  <w:rFonts w:ascii="Times New Roman" w:hAnsi="Times New Roman" w:cs="Times New Roman"/>
                  <w:sz w:val="28"/>
                  <w:szCs w:val="28"/>
                </w:rPr>
                <w:t>https://lkfl2.nalog.ru/lkfl</w:t>
              </w:r>
            </w:hyperlink>
            <w:r w:rsidRPr="0090013B">
              <w:rPr>
                <w:rFonts w:ascii="Times New Roman" w:hAnsi="Times New Roman" w:cs="Times New Roman"/>
                <w:sz w:val="28"/>
                <w:szCs w:val="28"/>
              </w:rPr>
              <w:t>) или посредством официального сайта Фонда пенсионного и социального страхования Российской Федерации (</w:t>
            </w:r>
            <w:hyperlink r:id="rId75">
              <w:r w:rsidRPr="0090013B">
                <w:rPr>
                  <w:rFonts w:ascii="Times New Roman" w:hAnsi="Times New Roman" w:cs="Times New Roman"/>
                  <w:sz w:val="28"/>
                  <w:szCs w:val="28"/>
                </w:rPr>
                <w:t>https://sfr.gov.ru/</w:t>
              </w:r>
            </w:hyperlink>
            <w:r w:rsidRPr="0090013B">
              <w:rPr>
                <w:rFonts w:ascii="Times New Roman" w:hAnsi="Times New Roman" w:cs="Times New Roman"/>
                <w:sz w:val="28"/>
                <w:szCs w:val="28"/>
              </w:rPr>
              <w:t>)</w:t>
            </w:r>
          </w:p>
        </w:tc>
      </w:tr>
      <w:tr w:rsidR="00A87BCC" w:rsidRPr="0090013B" w:rsidTr="009064D7">
        <w:tc>
          <w:tcPr>
            <w:tcW w:w="1905" w:type="dxa"/>
            <w:vMerge/>
          </w:tcPr>
          <w:p w:rsidR="009064D7" w:rsidRPr="0090013B" w:rsidRDefault="009064D7">
            <w:pPr>
              <w:pStyle w:val="ConsPlusNormal"/>
              <w:rPr>
                <w:rFonts w:ascii="Times New Roman" w:hAnsi="Times New Roman" w:cs="Times New Roman"/>
                <w:sz w:val="28"/>
                <w:szCs w:val="28"/>
              </w:rPr>
            </w:pPr>
          </w:p>
        </w:tc>
        <w:tc>
          <w:tcPr>
            <w:tcW w:w="8363"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Выписка о движении денежных средств по счету</w:t>
            </w:r>
          </w:p>
        </w:tc>
      </w:tr>
      <w:tr w:rsidR="00A87BCC" w:rsidRPr="0090013B" w:rsidTr="009064D7">
        <w:tc>
          <w:tcPr>
            <w:tcW w:w="1905"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lastRenderedPageBreak/>
              <w:t>Сведения о недвижимом имуществе</w:t>
            </w:r>
          </w:p>
        </w:tc>
        <w:tc>
          <w:tcPr>
            <w:tcW w:w="8363"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Регистрационные документы.</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Вместе с тем, зачастую, такое имущество является объектом налогообложения, в </w:t>
            </w:r>
            <w:proofErr w:type="gramStart"/>
            <w:r w:rsidRPr="0090013B">
              <w:rPr>
                <w:rFonts w:ascii="Times New Roman" w:hAnsi="Times New Roman" w:cs="Times New Roman"/>
                <w:sz w:val="28"/>
                <w:szCs w:val="28"/>
              </w:rPr>
              <w:t>связи</w:t>
            </w:r>
            <w:proofErr w:type="gramEnd"/>
            <w:r w:rsidRPr="0090013B">
              <w:rPr>
                <w:rFonts w:ascii="Times New Roman" w:hAnsi="Times New Roman" w:cs="Times New Roman"/>
                <w:sz w:val="28"/>
                <w:szCs w:val="28"/>
              </w:rPr>
              <w:t xml:space="preserve"> с чем ориентирующая информация может быть получена через Личный кабинет налогоплательщика (официальный сайт </w:t>
            </w:r>
            <w:hyperlink r:id="rId76">
              <w:r w:rsidRPr="0090013B">
                <w:rPr>
                  <w:rFonts w:ascii="Times New Roman" w:hAnsi="Times New Roman" w:cs="Times New Roman"/>
                  <w:sz w:val="28"/>
                  <w:szCs w:val="28"/>
                </w:rPr>
                <w:t>https://lkfl2.nalog.ru/lkfl</w:t>
              </w:r>
            </w:hyperlink>
            <w:r w:rsidRPr="0090013B">
              <w:rPr>
                <w:rFonts w:ascii="Times New Roman" w:hAnsi="Times New Roman" w:cs="Times New Roman"/>
                <w:sz w:val="28"/>
                <w:szCs w:val="28"/>
              </w:rPr>
              <w:t>)</w:t>
            </w:r>
          </w:p>
        </w:tc>
      </w:tr>
      <w:tr w:rsidR="00A87BCC" w:rsidRPr="0090013B" w:rsidTr="009064D7">
        <w:tc>
          <w:tcPr>
            <w:tcW w:w="1905"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о транспортных средствах</w:t>
            </w:r>
          </w:p>
        </w:tc>
        <w:tc>
          <w:tcPr>
            <w:tcW w:w="8363"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Регистрационные документы.</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Вместе с тем, зачастую, такое имущество является объектом налогообложения, в </w:t>
            </w:r>
            <w:proofErr w:type="gramStart"/>
            <w:r w:rsidRPr="0090013B">
              <w:rPr>
                <w:rFonts w:ascii="Times New Roman" w:hAnsi="Times New Roman" w:cs="Times New Roman"/>
                <w:sz w:val="28"/>
                <w:szCs w:val="28"/>
              </w:rPr>
              <w:t>связи</w:t>
            </w:r>
            <w:proofErr w:type="gramEnd"/>
            <w:r w:rsidRPr="0090013B">
              <w:rPr>
                <w:rFonts w:ascii="Times New Roman" w:hAnsi="Times New Roman" w:cs="Times New Roman"/>
                <w:sz w:val="28"/>
                <w:szCs w:val="28"/>
              </w:rPr>
              <w:t xml:space="preserve"> с чем ориентирующая информация может быть получена через Личный кабинет налогоплательщика (официальный сайт </w:t>
            </w:r>
            <w:hyperlink r:id="rId77">
              <w:r w:rsidRPr="0090013B">
                <w:rPr>
                  <w:rFonts w:ascii="Times New Roman" w:hAnsi="Times New Roman" w:cs="Times New Roman"/>
                  <w:sz w:val="28"/>
                  <w:szCs w:val="28"/>
                </w:rPr>
                <w:t>https://lkfl2.nalog.ru/lkfl</w:t>
              </w:r>
            </w:hyperlink>
            <w:r w:rsidRPr="0090013B">
              <w:rPr>
                <w:rFonts w:ascii="Times New Roman" w:hAnsi="Times New Roman" w:cs="Times New Roman"/>
                <w:sz w:val="28"/>
                <w:szCs w:val="28"/>
              </w:rPr>
              <w:t>)</w:t>
            </w:r>
          </w:p>
        </w:tc>
      </w:tr>
      <w:tr w:rsidR="00A87BCC" w:rsidRPr="0090013B" w:rsidTr="009064D7">
        <w:tc>
          <w:tcPr>
            <w:tcW w:w="1905"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о счетах в банках и иных кредитных организациях</w:t>
            </w:r>
          </w:p>
        </w:tc>
        <w:tc>
          <w:tcPr>
            <w:tcW w:w="8363"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Ориентирующая информация может быть получена через личный кабинет налогоплательщика (официальный сайт </w:t>
            </w:r>
            <w:hyperlink r:id="rId78">
              <w:r w:rsidRPr="0090013B">
                <w:rPr>
                  <w:rFonts w:ascii="Times New Roman" w:hAnsi="Times New Roman" w:cs="Times New Roman"/>
                  <w:sz w:val="28"/>
                  <w:szCs w:val="28"/>
                </w:rPr>
                <w:t>https://lkfl2.nalog.ru/lkfl</w:t>
              </w:r>
            </w:hyperlink>
            <w:r w:rsidRPr="0090013B">
              <w:rPr>
                <w:rFonts w:ascii="Times New Roman" w:hAnsi="Times New Roman" w:cs="Times New Roman"/>
                <w:sz w:val="28"/>
                <w:szCs w:val="28"/>
              </w:rPr>
              <w:t>).</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Впоследствии указанные сведения получаются через банк (иную кредитную организацию) на основании </w:t>
            </w:r>
            <w:hyperlink r:id="rId79">
              <w:r w:rsidRPr="0090013B">
                <w:rPr>
                  <w:rFonts w:ascii="Times New Roman" w:hAnsi="Times New Roman" w:cs="Times New Roman"/>
                  <w:sz w:val="28"/>
                  <w:szCs w:val="28"/>
                </w:rPr>
                <w:t>Указания</w:t>
              </w:r>
            </w:hyperlink>
            <w:r w:rsidRPr="0090013B">
              <w:rPr>
                <w:rFonts w:ascii="Times New Roman" w:hAnsi="Times New Roman" w:cs="Times New Roman"/>
                <w:sz w:val="28"/>
                <w:szCs w:val="28"/>
              </w:rPr>
              <w:t xml:space="preserve"> Банка России N 5798-У (как лично, так и с использованием средств дистанционного обслуживания клиента)</w:t>
            </w:r>
          </w:p>
        </w:tc>
      </w:tr>
      <w:tr w:rsidR="00A87BCC" w:rsidRPr="0090013B" w:rsidTr="009064D7">
        <w:tc>
          <w:tcPr>
            <w:tcW w:w="1905"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о ценных бумагах</w:t>
            </w:r>
          </w:p>
        </w:tc>
        <w:tc>
          <w:tcPr>
            <w:tcW w:w="8363"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Регистрационные документы</w:t>
            </w:r>
          </w:p>
        </w:tc>
      </w:tr>
      <w:tr w:rsidR="00A87BCC" w:rsidRPr="0090013B" w:rsidTr="009064D7">
        <w:tc>
          <w:tcPr>
            <w:tcW w:w="1905"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об объектах недвижимого имущества, находящихся в пользовании</w:t>
            </w:r>
          </w:p>
        </w:tc>
        <w:tc>
          <w:tcPr>
            <w:tcW w:w="8363"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При наличии письменных оснований пользования - письменные основания</w:t>
            </w:r>
          </w:p>
        </w:tc>
      </w:tr>
      <w:tr w:rsidR="00A87BCC" w:rsidRPr="0090013B" w:rsidTr="009064D7">
        <w:tc>
          <w:tcPr>
            <w:tcW w:w="1905"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Сведения о срочных обязательствах финансового характера</w:t>
            </w:r>
          </w:p>
        </w:tc>
        <w:tc>
          <w:tcPr>
            <w:tcW w:w="8363" w:type="dxa"/>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При наличии письменных оснований возникновения обязательства - письменные основания.</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В отношении обязательств, стороной которых является банк (иная кредитная организация) - сведения получаются через банк (иную кредитную организацию) на основании </w:t>
            </w:r>
            <w:hyperlink r:id="rId80">
              <w:r w:rsidRPr="0090013B">
                <w:rPr>
                  <w:rFonts w:ascii="Times New Roman" w:hAnsi="Times New Roman" w:cs="Times New Roman"/>
                  <w:sz w:val="28"/>
                  <w:szCs w:val="28"/>
                </w:rPr>
                <w:t>Указания</w:t>
              </w:r>
            </w:hyperlink>
            <w:r w:rsidRPr="0090013B">
              <w:rPr>
                <w:rFonts w:ascii="Times New Roman" w:hAnsi="Times New Roman" w:cs="Times New Roman"/>
                <w:sz w:val="28"/>
                <w:szCs w:val="28"/>
              </w:rPr>
              <w:t xml:space="preserve"> Банка России N 5798-У (как лично, так и с использованием средств дистанционного обслуживания клиента)</w:t>
            </w:r>
          </w:p>
        </w:tc>
      </w:tr>
    </w:tbl>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Ряд сведений также доступен на Портале государственных услуг Российской Федерации (</w:t>
      </w:r>
      <w:hyperlink r:id="rId81">
        <w:r w:rsidRPr="0090013B">
          <w:rPr>
            <w:rFonts w:ascii="Times New Roman" w:hAnsi="Times New Roman" w:cs="Times New Roman"/>
            <w:sz w:val="28"/>
            <w:szCs w:val="28"/>
          </w:rPr>
          <w:t>https://www.gosuslugi.ru/</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Отдельные примеры конкретных источников информации указаны в применимых положениях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50. </w:t>
      </w:r>
      <w:hyperlink r:id="rId82">
        <w:r w:rsidRPr="0090013B">
          <w:rPr>
            <w:rFonts w:ascii="Times New Roman" w:hAnsi="Times New Roman" w:cs="Times New Roman"/>
            <w:sz w:val="28"/>
            <w:szCs w:val="28"/>
          </w:rPr>
          <w:t>Справка</w:t>
        </w:r>
      </w:hyperlink>
      <w:r w:rsidRPr="0090013B">
        <w:rPr>
          <w:rFonts w:ascii="Times New Roman" w:hAnsi="Times New Roman" w:cs="Times New Roman"/>
          <w:sz w:val="28"/>
          <w:szCs w:val="28"/>
        </w:rPr>
        <w:t xml:space="preserve"> заполняется с использованием актуальной на дату представления Сведений версии СПО "Справки БК", разработчиком которой не является Минтруд России.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lastRenderedPageBreak/>
        <w:t xml:space="preserve">51. Оценка актуальности версии СПО "Справки БК" осуществляется при приеме </w:t>
      </w:r>
      <w:hyperlink r:id="rId83">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При печати </w:t>
      </w:r>
      <w:hyperlink r:id="rId84">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формируются зоны со служебной информацией (штриховые коды и т.п.), нанесение каких-либо пометок на которые не допускается.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52. СПО "Справки БК" размещено на официальном сайте Президента Российской Федерации (</w:t>
      </w:r>
      <w:hyperlink r:id="rId85">
        <w:r w:rsidRPr="0090013B">
          <w:rPr>
            <w:rFonts w:ascii="Times New Roman" w:hAnsi="Times New Roman" w:cs="Times New Roman"/>
            <w:sz w:val="28"/>
            <w:szCs w:val="28"/>
          </w:rPr>
          <w:t>http://www.kremlin.ru/structure/additional/12</w:t>
        </w:r>
      </w:hyperlink>
      <w:r w:rsidRPr="0090013B">
        <w:rPr>
          <w:rFonts w:ascii="Times New Roman" w:hAnsi="Times New Roman" w:cs="Times New Roman"/>
          <w:sz w:val="28"/>
          <w:szCs w:val="28"/>
        </w:rPr>
        <w:t>),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86">
        <w:r w:rsidRPr="0090013B">
          <w:rPr>
            <w:rFonts w:ascii="Times New Roman" w:hAnsi="Times New Roman" w:cs="Times New Roman"/>
            <w:sz w:val="28"/>
            <w:szCs w:val="28"/>
          </w:rPr>
          <w:t>https://gossluzhba.gov.ru/anticorruption/spravki_bk</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53. При заполнении справок с использованием СПО "Справки БК" личной подписью заверяется только последний ли</w:t>
      </w:r>
      <w:proofErr w:type="gramStart"/>
      <w:r w:rsidRPr="0090013B">
        <w:rPr>
          <w:rFonts w:ascii="Times New Roman" w:hAnsi="Times New Roman" w:cs="Times New Roman"/>
          <w:sz w:val="28"/>
          <w:szCs w:val="28"/>
        </w:rPr>
        <w:t xml:space="preserve">ст </w:t>
      </w:r>
      <w:hyperlink r:id="rId87">
        <w:r w:rsidRPr="0090013B">
          <w:rPr>
            <w:rFonts w:ascii="Times New Roman" w:hAnsi="Times New Roman" w:cs="Times New Roman"/>
            <w:sz w:val="28"/>
            <w:szCs w:val="28"/>
          </w:rPr>
          <w:t>спр</w:t>
        </w:r>
        <w:proofErr w:type="gramEnd"/>
        <w:r w:rsidRPr="0090013B">
          <w:rPr>
            <w:rFonts w:ascii="Times New Roman" w:hAnsi="Times New Roman" w:cs="Times New Roman"/>
            <w:sz w:val="28"/>
            <w:szCs w:val="28"/>
          </w:rPr>
          <w:t>авки</w:t>
        </w:r>
      </w:hyperlink>
      <w:r w:rsidRPr="0090013B">
        <w:rPr>
          <w:rFonts w:ascii="Times New Roman" w:hAnsi="Times New Roman" w:cs="Times New Roman"/>
          <w:sz w:val="28"/>
          <w:szCs w:val="28"/>
        </w:rPr>
        <w:t xml:space="preserve">. Наличие подписи на каждом листе (в пустой части страницы) не является нарушением. Лицу, представляющему </w:t>
      </w:r>
      <w:hyperlink r:id="rId88">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рекомендуется распечатать, подписать и представить </w:t>
      </w:r>
      <w:hyperlink r:id="rId89">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в течение одного дня (одной датой).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Законодательством Российской Федерации не предусмотрена возможность подписания </w:t>
      </w:r>
      <w:hyperlink r:id="rId90">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иным лицом вместо служащего (работника), представляющего такую </w:t>
      </w:r>
      <w:hyperlink r:id="rId91">
        <w:r w:rsidRPr="0090013B">
          <w:rPr>
            <w:rFonts w:ascii="Times New Roman" w:hAnsi="Times New Roman" w:cs="Times New Roman"/>
            <w:sz w:val="28"/>
            <w:szCs w:val="28"/>
          </w:rPr>
          <w:t>справку</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При этом не допускаются ситуации, при которых дата печати </w:t>
      </w:r>
      <w:hyperlink r:id="rId92">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автоматически формируемая в правом нижнем углу каждого листа </w:t>
      </w:r>
      <w:hyperlink r:id="rId93">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будет ранее отчетной даты, указываемой на титульном </w:t>
      </w:r>
      <w:hyperlink r:id="rId94">
        <w:r w:rsidRPr="0090013B">
          <w:rPr>
            <w:rFonts w:ascii="Times New Roman" w:hAnsi="Times New Roman" w:cs="Times New Roman"/>
            <w:sz w:val="28"/>
            <w:szCs w:val="28"/>
          </w:rPr>
          <w:t>листе</w:t>
        </w:r>
      </w:hyperlink>
      <w:r w:rsidRPr="0090013B">
        <w:rPr>
          <w:rFonts w:ascii="Times New Roman" w:hAnsi="Times New Roman" w:cs="Times New Roman"/>
          <w:sz w:val="28"/>
          <w:szCs w:val="28"/>
        </w:rPr>
        <w:t xml:space="preserve"> справки, или позднее даты </w:t>
      </w:r>
      <w:proofErr w:type="gramStart"/>
      <w:r w:rsidRPr="0090013B">
        <w:rPr>
          <w:rFonts w:ascii="Times New Roman" w:hAnsi="Times New Roman" w:cs="Times New Roman"/>
          <w:sz w:val="28"/>
          <w:szCs w:val="28"/>
        </w:rPr>
        <w:t>заверения достоверности</w:t>
      </w:r>
      <w:proofErr w:type="gramEnd"/>
      <w:r w:rsidRPr="0090013B">
        <w:rPr>
          <w:rFonts w:ascii="Times New Roman" w:hAnsi="Times New Roman" w:cs="Times New Roman"/>
          <w:sz w:val="28"/>
          <w:szCs w:val="28"/>
        </w:rPr>
        <w:t xml:space="preserve"> и полноты на последнем листе </w:t>
      </w:r>
      <w:hyperlink r:id="rId95">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Также не рекомендуется осуществлять подмену листов </w:t>
      </w:r>
      <w:hyperlink r:id="rId96">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листами, напечатанными в иной момент времени. При этом листы одной </w:t>
      </w:r>
      <w:hyperlink r:id="rId97">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не следует менять и вставлять в другие </w:t>
      </w:r>
      <w:hyperlink r:id="rId98">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даже если они содержат идентичную информацию и время печати.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Согласно Инструкции о порядке заполнения </w:t>
      </w:r>
      <w:hyperlink r:id="rId99">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о доходах, расходах, об имуществе и обязательствах имущественного характера с использованием СПО "Справки БК" необходимо учитывать следующее: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для печати справок используется лазерный принтер, обеспечивающий качественную печать;</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не допускаются дефекты печати в виде полос, пятен (при дефектах барабана или картриджа принтера);</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 не допускается наличие подписи и пометок на линейных и двумерных штрих-кодах (подпись на </w:t>
      </w:r>
      <w:hyperlink r:id="rId100">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может быть поставлена в правом нижнем углу всех страниц, кроме последней.</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На последней странице подпись ставится в специально отведенном месте);</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не допускаются рукописные правки.</w:t>
      </w:r>
    </w:p>
    <w:p w:rsidR="009064D7" w:rsidRPr="0090013B" w:rsidRDefault="000D5D38" w:rsidP="003B7275">
      <w:pPr>
        <w:pStyle w:val="ConsPlusNormal"/>
        <w:ind w:firstLine="709"/>
        <w:jc w:val="both"/>
        <w:rPr>
          <w:rFonts w:ascii="Times New Roman" w:hAnsi="Times New Roman" w:cs="Times New Roman"/>
          <w:sz w:val="28"/>
          <w:szCs w:val="28"/>
        </w:rPr>
      </w:pPr>
      <w:hyperlink r:id="rId101">
        <w:r w:rsidR="009064D7" w:rsidRPr="0090013B">
          <w:rPr>
            <w:rFonts w:ascii="Times New Roman" w:hAnsi="Times New Roman" w:cs="Times New Roman"/>
            <w:sz w:val="28"/>
            <w:szCs w:val="28"/>
          </w:rPr>
          <w:t>Справки</w:t>
        </w:r>
      </w:hyperlink>
      <w:r w:rsidR="009064D7" w:rsidRPr="0090013B">
        <w:rPr>
          <w:rFonts w:ascii="Times New Roman" w:hAnsi="Times New Roman" w:cs="Times New Roman"/>
          <w:sz w:val="28"/>
          <w:szCs w:val="28"/>
        </w:rPr>
        <w:t xml:space="preserve"> не следует прошивать и фиксировать скрепкой.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Печатать </w:t>
      </w:r>
      <w:hyperlink r:id="rId102">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рекомендуется только на одной стороне листа.</w:t>
      </w:r>
    </w:p>
    <w:p w:rsidR="009064D7" w:rsidRPr="0090013B" w:rsidRDefault="009064D7" w:rsidP="003B7275">
      <w:pPr>
        <w:pStyle w:val="ConsPlusNormal"/>
        <w:ind w:firstLine="709"/>
        <w:jc w:val="both"/>
        <w:rPr>
          <w:rFonts w:ascii="Times New Roman" w:hAnsi="Times New Roman" w:cs="Times New Roman"/>
          <w:sz w:val="28"/>
          <w:szCs w:val="28"/>
        </w:rPr>
      </w:pPr>
      <w:bookmarkStart w:id="10" w:name="P270"/>
      <w:bookmarkEnd w:id="10"/>
      <w:r w:rsidRPr="0090013B">
        <w:rPr>
          <w:rFonts w:ascii="Times New Roman" w:hAnsi="Times New Roman" w:cs="Times New Roman"/>
          <w:sz w:val="28"/>
          <w:szCs w:val="28"/>
        </w:rPr>
        <w:t xml:space="preserve">54. В </w:t>
      </w:r>
      <w:hyperlink r:id="rId103">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применимые сведения, выраженные в иностранной валюте, указываются в рублях по курсу Банка России на соответствующую дату. </w:t>
      </w:r>
      <w:proofErr w:type="gramStart"/>
      <w:r w:rsidRPr="0090013B">
        <w:rPr>
          <w:rFonts w:ascii="Times New Roman" w:hAnsi="Times New Roman" w:cs="Times New Roman"/>
          <w:sz w:val="28"/>
          <w:szCs w:val="28"/>
        </w:rPr>
        <w:t xml:space="preserve">Сведения об официальных курсах валют на заданную дату, устанавливаемых Банком России, размещены на его официальном сайте: </w:t>
      </w:r>
      <w:hyperlink r:id="rId104">
        <w:r w:rsidRPr="0090013B">
          <w:rPr>
            <w:rFonts w:ascii="Times New Roman" w:hAnsi="Times New Roman" w:cs="Times New Roman"/>
            <w:sz w:val="28"/>
            <w:szCs w:val="28"/>
          </w:rPr>
          <w:t>https://www.cbr.ru/currency_base/daily/</w:t>
        </w:r>
      </w:hyperlink>
      <w:r w:rsidRPr="0090013B">
        <w:rPr>
          <w:rFonts w:ascii="Times New Roman" w:hAnsi="Times New Roman" w:cs="Times New Roman"/>
          <w:sz w:val="28"/>
          <w:szCs w:val="28"/>
        </w:rPr>
        <w:t xml:space="preserve">. Если Банком России не установлен официальный курс валюты, то допускается </w:t>
      </w:r>
      <w:r w:rsidRPr="0090013B">
        <w:rPr>
          <w:rFonts w:ascii="Times New Roman" w:hAnsi="Times New Roman" w:cs="Times New Roman"/>
          <w:sz w:val="28"/>
          <w:szCs w:val="28"/>
        </w:rPr>
        <w:lastRenderedPageBreak/>
        <w:t>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roofErr w:type="gramEnd"/>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pPr>
        <w:pStyle w:val="ConsPlusTitle"/>
        <w:jc w:val="center"/>
        <w:outlineLvl w:val="1"/>
        <w:rPr>
          <w:rFonts w:ascii="Times New Roman" w:hAnsi="Times New Roman" w:cs="Times New Roman"/>
          <w:sz w:val="28"/>
          <w:szCs w:val="28"/>
        </w:rPr>
      </w:pPr>
      <w:r w:rsidRPr="0090013B">
        <w:rPr>
          <w:rFonts w:ascii="Times New Roman" w:hAnsi="Times New Roman" w:cs="Times New Roman"/>
          <w:sz w:val="28"/>
          <w:szCs w:val="28"/>
        </w:rPr>
        <w:t>ТИТУЛЬНЫЙ ЛИСТ</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55. При заполнении титульного </w:t>
      </w:r>
      <w:hyperlink r:id="rId105">
        <w:r w:rsidRPr="0090013B">
          <w:rPr>
            <w:rFonts w:ascii="Times New Roman" w:hAnsi="Times New Roman" w:cs="Times New Roman"/>
            <w:sz w:val="28"/>
            <w:szCs w:val="28"/>
          </w:rPr>
          <w:t>листа</w:t>
        </w:r>
      </w:hyperlink>
      <w:r w:rsidRPr="0090013B">
        <w:rPr>
          <w:rFonts w:ascii="Times New Roman" w:hAnsi="Times New Roman" w:cs="Times New Roman"/>
          <w:sz w:val="28"/>
          <w:szCs w:val="28"/>
        </w:rPr>
        <w:t xml:space="preserve"> справки рекомендуется обратить внимание на следующее: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 фамилия, имя и отчество (при наличии) гражданина, служащего (работника), представляющего Сведения, его супруги (супруга) и несовершеннолетнего ребенка указываются (в именительном падеже) полностью, без сокращений в соответствии с документом, удостоверяющим личность, по состоянию на дату представления </w:t>
      </w:r>
      <w:hyperlink r:id="rId106">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(реквизиты удостоверяющего личность документа указываются по состоянию на дату представления </w:t>
      </w:r>
      <w:hyperlink r:id="rId107">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Серия свидетельства о рождении указывается по формату: римские цифры - в латинской раскладке клавиатуры, русские буквы - в русской;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дата рождения (год рождения) указывается в соответствии с записью в документе, удостоверяющем личность;</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3) страховой номер индивидуального лицевого счета (СНИЛС) указывается при наличии. При этом в соответствии с Федеральным </w:t>
      </w:r>
      <w:hyperlink r:id="rId108">
        <w:r w:rsidRPr="0090013B">
          <w:rPr>
            <w:rFonts w:ascii="Times New Roman" w:hAnsi="Times New Roman" w:cs="Times New Roman"/>
            <w:sz w:val="28"/>
            <w:szCs w:val="28"/>
          </w:rPr>
          <w:t>законом</w:t>
        </w:r>
      </w:hyperlink>
      <w:r w:rsidRPr="0090013B">
        <w:rPr>
          <w:rFonts w:ascii="Times New Roman" w:hAnsi="Times New Roman" w:cs="Times New Roman"/>
          <w:sz w:val="28"/>
          <w:szCs w:val="28"/>
        </w:rPr>
        <w:t xml:space="preserve"> от 1 апреля 1996 г. N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rsidRPr="0090013B">
        <w:rPr>
          <w:rFonts w:ascii="Times New Roman" w:hAnsi="Times New Roman" w:cs="Times New Roman"/>
          <w:sz w:val="28"/>
          <w:szCs w:val="28"/>
        </w:rPr>
        <w:t>беззаявительном</w:t>
      </w:r>
      <w:proofErr w:type="spellEnd"/>
      <w:r w:rsidRPr="0090013B">
        <w:rPr>
          <w:rFonts w:ascii="Times New Roman" w:hAnsi="Times New Roman" w:cs="Times New Roman"/>
          <w:sz w:val="28"/>
          <w:szCs w:val="28"/>
        </w:rPr>
        <w:t xml:space="preserve"> порядке;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(с 1 января по 1 (30) апреля года, следующего за отчетным) наименование замещаемой (</w:t>
      </w:r>
      <w:proofErr w:type="gramStart"/>
      <w:r w:rsidRPr="0090013B">
        <w:rPr>
          <w:rFonts w:ascii="Times New Roman" w:hAnsi="Times New Roman" w:cs="Times New Roman"/>
          <w:sz w:val="28"/>
          <w:szCs w:val="28"/>
        </w:rPr>
        <w:t xml:space="preserve">занимаемой) </w:t>
      </w:r>
      <w:proofErr w:type="gramEnd"/>
      <w:r w:rsidRPr="0090013B">
        <w:rPr>
          <w:rFonts w:ascii="Times New Roman" w:hAnsi="Times New Roman" w:cs="Times New Roman"/>
          <w:sz w:val="28"/>
          <w:szCs w:val="28"/>
        </w:rPr>
        <w:t xml:space="preserve">должности изменилось, то указывается должность, замещаемая (занимаемая) 31 декабря отчетного года). При заполнении </w:t>
      </w:r>
      <w:hyperlink r:id="rId109">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w:t>
      </w:r>
      <w:proofErr w:type="gramStart"/>
      <w:r w:rsidRPr="0090013B">
        <w:rPr>
          <w:rFonts w:ascii="Times New Roman" w:hAnsi="Times New Roman" w:cs="Times New Roman"/>
          <w:sz w:val="28"/>
          <w:szCs w:val="28"/>
        </w:rPr>
        <w:t>неработающий</w:t>
      </w:r>
      <w:proofErr w:type="gramEnd"/>
      <w:r w:rsidRPr="0090013B">
        <w:rPr>
          <w:rFonts w:ascii="Times New Roman" w:hAnsi="Times New Roman" w:cs="Times New Roman"/>
          <w:sz w:val="28"/>
          <w:szCs w:val="28"/>
        </w:rPr>
        <w:t>, претендующий на замещение "наименование должности".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или "находится на домашнем воспитании".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 или "домохозяйка" ("домохозяин").</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Лицу, осуществляющему уход за нетрудоспособными гражданами, в </w:t>
      </w:r>
      <w:r w:rsidRPr="0090013B">
        <w:rPr>
          <w:rFonts w:ascii="Times New Roman" w:hAnsi="Times New Roman" w:cs="Times New Roman"/>
          <w:sz w:val="28"/>
          <w:szCs w:val="28"/>
        </w:rPr>
        <w:lastRenderedPageBreak/>
        <w:t>рассматриваемой графе рекомендуется указывать "осуществляющий уход за нетрудоспособным гражданином".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случае прохождения военной службы супругом (супругой) при заполнении титульного </w:t>
      </w:r>
      <w:hyperlink r:id="rId110">
        <w:r w:rsidRPr="0090013B">
          <w:rPr>
            <w:rFonts w:ascii="Times New Roman" w:hAnsi="Times New Roman" w:cs="Times New Roman"/>
            <w:sz w:val="28"/>
            <w:szCs w:val="28"/>
          </w:rPr>
          <w:t>листа</w:t>
        </w:r>
      </w:hyperlink>
      <w:r w:rsidRPr="0090013B">
        <w:rPr>
          <w:rFonts w:ascii="Times New Roman" w:hAnsi="Times New Roman" w:cs="Times New Roman"/>
          <w:sz w:val="28"/>
          <w:szCs w:val="28"/>
        </w:rPr>
        <w:t xml:space="preserve">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w:t>
      </w:r>
      <w:hyperlink r:id="rId111">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сведений о должностях военнослужащих, замещаемых ими в конкретных войсковых частях, представляется нецелесообразным.</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Представление депутатом представительного органа муниципального образования высшему должностному лицу субъекта Российской Федерации </w:t>
      </w:r>
      <w:hyperlink r:id="rId112">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w:t>
      </w:r>
      <w:hyperlink r:id="rId113">
        <w:r w:rsidRPr="0090013B">
          <w:rPr>
            <w:rFonts w:ascii="Times New Roman" w:hAnsi="Times New Roman" w:cs="Times New Roman"/>
            <w:sz w:val="28"/>
            <w:szCs w:val="28"/>
          </w:rPr>
          <w:t>частью 1 статьи 3</w:t>
        </w:r>
      </w:hyperlink>
      <w:r w:rsidRPr="0090013B">
        <w:rPr>
          <w:rFonts w:ascii="Times New Roman" w:hAnsi="Times New Roman" w:cs="Times New Roman"/>
          <w:sz w:val="28"/>
          <w:szCs w:val="28"/>
        </w:rP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5) при наличии на отчетную дату нескольких мест работы на титульном </w:t>
      </w:r>
      <w:hyperlink r:id="rId114">
        <w:r w:rsidRPr="0090013B">
          <w:rPr>
            <w:rFonts w:ascii="Times New Roman" w:hAnsi="Times New Roman" w:cs="Times New Roman"/>
            <w:sz w:val="28"/>
            <w:szCs w:val="28"/>
          </w:rPr>
          <w:t>листе</w:t>
        </w:r>
      </w:hyperlink>
      <w:r w:rsidRPr="0090013B">
        <w:rPr>
          <w:rFonts w:ascii="Times New Roman" w:hAnsi="Times New Roman" w:cs="Times New Roman"/>
          <w:sz w:val="28"/>
          <w:szCs w:val="28"/>
        </w:rPr>
        <w:t xml:space="preserve"> справки обязательно указывается основное место работы, т.е. организация, в которой находится трудовая книжка. При этом рекомендуется указать и иные места работы.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При заполнении </w:t>
      </w:r>
      <w:hyperlink r:id="rId115">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лицом, только выполняющим работы и (или) оказывающим услуги на основании договоров гражданско-правового характера (</w:t>
      </w:r>
      <w:proofErr w:type="spellStart"/>
      <w:r w:rsidRPr="0090013B">
        <w:rPr>
          <w:rFonts w:ascii="Times New Roman" w:hAnsi="Times New Roman" w:cs="Times New Roman"/>
          <w:sz w:val="28"/>
          <w:szCs w:val="28"/>
        </w:rPr>
        <w:t>самозанятые</w:t>
      </w:r>
      <w:proofErr w:type="spellEnd"/>
      <w:r w:rsidRPr="0090013B">
        <w:rPr>
          <w:rFonts w:ascii="Times New Roman" w:hAnsi="Times New Roman" w:cs="Times New Roman"/>
          <w:sz w:val="28"/>
          <w:szCs w:val="28"/>
        </w:rPr>
        <w:t xml:space="preserve">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При заполнении </w:t>
      </w:r>
      <w:hyperlink r:id="rId116">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лица, зарегистрированного в качестве индивидуального предпринимателя, рекомендуется указывать соответствующий статус.</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При заполнении </w:t>
      </w:r>
      <w:hyperlink r:id="rId117">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лицом, замещающим муниципальную должность на непостоянной основе, указывается муниципальная должность и основное место работы (службы) или род занятий;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6) адрес места регистрации указывается по состоянию на дату представления </w:t>
      </w:r>
      <w:hyperlink r:id="rId118">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на основании записи в паспорте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 При наличии временной регистрации ее адрес указывается в СПО "Справки БК" - в графе "</w:t>
      </w:r>
      <w:proofErr w:type="spellStart"/>
      <w:r w:rsidRPr="0090013B">
        <w:rPr>
          <w:rFonts w:ascii="Times New Roman" w:hAnsi="Times New Roman" w:cs="Times New Roman"/>
          <w:sz w:val="28"/>
          <w:szCs w:val="28"/>
        </w:rPr>
        <w:t>Доп</w:t>
      </w:r>
      <w:proofErr w:type="gramStart"/>
      <w:r w:rsidRPr="0090013B">
        <w:rPr>
          <w:rFonts w:ascii="Times New Roman" w:hAnsi="Times New Roman" w:cs="Times New Roman"/>
          <w:sz w:val="28"/>
          <w:szCs w:val="28"/>
        </w:rPr>
        <w:t>.и</w:t>
      </w:r>
      <w:proofErr w:type="gramEnd"/>
      <w:r w:rsidRPr="0090013B">
        <w:rPr>
          <w:rFonts w:ascii="Times New Roman" w:hAnsi="Times New Roman" w:cs="Times New Roman"/>
          <w:sz w:val="28"/>
          <w:szCs w:val="28"/>
        </w:rPr>
        <w:t>нформация</w:t>
      </w:r>
      <w:proofErr w:type="spellEnd"/>
      <w:r w:rsidRPr="0090013B">
        <w:rPr>
          <w:rFonts w:ascii="Times New Roman" w:hAnsi="Times New Roman" w:cs="Times New Roman"/>
          <w:sz w:val="28"/>
          <w:szCs w:val="28"/>
        </w:rPr>
        <w:t xml:space="preserve">". При отсутствии постоянной регистрации указывается </w:t>
      </w:r>
      <w:proofErr w:type="gramStart"/>
      <w:r w:rsidRPr="0090013B">
        <w:rPr>
          <w:rFonts w:ascii="Times New Roman" w:hAnsi="Times New Roman" w:cs="Times New Roman"/>
          <w:sz w:val="28"/>
          <w:szCs w:val="28"/>
        </w:rPr>
        <w:t>временная</w:t>
      </w:r>
      <w:proofErr w:type="gramEnd"/>
      <w:r w:rsidRPr="0090013B">
        <w:rPr>
          <w:rFonts w:ascii="Times New Roman" w:hAnsi="Times New Roman" w:cs="Times New Roman"/>
          <w:sz w:val="28"/>
          <w:szCs w:val="28"/>
        </w:rPr>
        <w:t xml:space="preserve"> (по паспорту). В случае если служащий (работник), гражданин, член семьи не проживает по адресу места регистрации, в СПО "Справки БК" - в графе "</w:t>
      </w:r>
      <w:proofErr w:type="spellStart"/>
      <w:r w:rsidRPr="0090013B">
        <w:rPr>
          <w:rFonts w:ascii="Times New Roman" w:hAnsi="Times New Roman" w:cs="Times New Roman"/>
          <w:sz w:val="28"/>
          <w:szCs w:val="28"/>
        </w:rPr>
        <w:t>Доп</w:t>
      </w:r>
      <w:proofErr w:type="gramStart"/>
      <w:r w:rsidRPr="0090013B">
        <w:rPr>
          <w:rFonts w:ascii="Times New Roman" w:hAnsi="Times New Roman" w:cs="Times New Roman"/>
          <w:sz w:val="28"/>
          <w:szCs w:val="28"/>
        </w:rPr>
        <w:t>.и</w:t>
      </w:r>
      <w:proofErr w:type="gramEnd"/>
      <w:r w:rsidRPr="0090013B">
        <w:rPr>
          <w:rFonts w:ascii="Times New Roman" w:hAnsi="Times New Roman" w:cs="Times New Roman"/>
          <w:sz w:val="28"/>
          <w:szCs w:val="28"/>
        </w:rPr>
        <w:t>нформация</w:t>
      </w:r>
      <w:proofErr w:type="spellEnd"/>
      <w:r w:rsidRPr="0090013B">
        <w:rPr>
          <w:rFonts w:ascii="Times New Roman" w:hAnsi="Times New Roman" w:cs="Times New Roman"/>
          <w:sz w:val="28"/>
          <w:szCs w:val="28"/>
        </w:rPr>
        <w:t>" указывается адрес фактического проживания;</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7) отчетный период и отчетная дата, которые указываются в соответствии с нормативными правовыми актами Российской Федерации, которыми для различных категорий граждан и служащих (работников) определяются соответствующий отчетный период и отчетная дата (см., например, </w:t>
      </w:r>
      <w:hyperlink w:anchor="P90">
        <w:r w:rsidRPr="0090013B">
          <w:rPr>
            <w:rFonts w:ascii="Times New Roman" w:hAnsi="Times New Roman" w:cs="Times New Roman"/>
            <w:sz w:val="28"/>
            <w:szCs w:val="28"/>
          </w:rPr>
          <w:t>пункт 19</w:t>
        </w:r>
      </w:hyperlink>
      <w:r w:rsidRPr="0090013B">
        <w:rPr>
          <w:rFonts w:ascii="Times New Roman" w:hAnsi="Times New Roman" w:cs="Times New Roman"/>
          <w:sz w:val="28"/>
          <w:szCs w:val="28"/>
        </w:rPr>
        <w:t xml:space="preserve"> настоящих Методических рекомендаций).</w:t>
      </w:r>
      <w:proofErr w:type="gramEnd"/>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pPr>
        <w:pStyle w:val="ConsPlusTitle"/>
        <w:jc w:val="center"/>
        <w:outlineLvl w:val="1"/>
        <w:rPr>
          <w:rFonts w:ascii="Times New Roman" w:hAnsi="Times New Roman" w:cs="Times New Roman"/>
          <w:sz w:val="28"/>
          <w:szCs w:val="28"/>
        </w:rPr>
      </w:pPr>
      <w:r w:rsidRPr="0090013B">
        <w:rPr>
          <w:rFonts w:ascii="Times New Roman" w:hAnsi="Times New Roman" w:cs="Times New Roman"/>
          <w:sz w:val="28"/>
          <w:szCs w:val="28"/>
        </w:rPr>
        <w:t>РАЗДЕЛ 1. СВЕДЕНИЯ О ДОХОДАХ</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56. При заполнении данного </w:t>
      </w:r>
      <w:hyperlink r:id="rId119">
        <w:r w:rsidRPr="0090013B">
          <w:rPr>
            <w:rFonts w:ascii="Times New Roman" w:hAnsi="Times New Roman" w:cs="Times New Roman"/>
            <w:sz w:val="28"/>
            <w:szCs w:val="28"/>
          </w:rPr>
          <w:t>раздела</w:t>
        </w:r>
      </w:hyperlink>
      <w:r w:rsidRPr="0090013B">
        <w:rPr>
          <w:rFonts w:ascii="Times New Roman" w:hAnsi="Times New Roman" w:cs="Times New Roman"/>
          <w:sz w:val="28"/>
          <w:szCs w:val="28"/>
        </w:rPr>
        <w:t xml:space="preserve"> справки не следует руководствоваться только содержанием термина "доход", определенного в </w:t>
      </w:r>
      <w:hyperlink r:id="rId120">
        <w:r w:rsidRPr="0090013B">
          <w:rPr>
            <w:rFonts w:ascii="Times New Roman" w:hAnsi="Times New Roman" w:cs="Times New Roman"/>
            <w:sz w:val="28"/>
            <w:szCs w:val="28"/>
          </w:rPr>
          <w:t>статье 41</w:t>
        </w:r>
      </w:hyperlink>
      <w:r w:rsidRPr="0090013B">
        <w:rPr>
          <w:rFonts w:ascii="Times New Roman" w:hAnsi="Times New Roman" w:cs="Times New Roman"/>
          <w:sz w:val="28"/>
          <w:szCs w:val="28"/>
        </w:rPr>
        <w:t xml:space="preserve">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57. </w:t>
      </w:r>
      <w:proofErr w:type="gramStart"/>
      <w:r w:rsidRPr="0090013B">
        <w:rPr>
          <w:rFonts w:ascii="Times New Roman" w:hAnsi="Times New Roman" w:cs="Times New Roman"/>
          <w:sz w:val="28"/>
          <w:szCs w:val="28"/>
        </w:rPr>
        <w:t>При определении необходимости отражения денежных средств, полученных от реализации товаров, выполнения работ, оказания услуг, необходимо устанавливать первичного собственника денежных средств, а не последующее решение о распоряжении ими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дальнего родственника служащего (работника), то</w:t>
      </w:r>
      <w:proofErr w:type="gramEnd"/>
      <w:r w:rsidRPr="0090013B">
        <w:rPr>
          <w:rFonts w:ascii="Times New Roman" w:hAnsi="Times New Roman" w:cs="Times New Roman"/>
          <w:sz w:val="28"/>
          <w:szCs w:val="28"/>
        </w:rPr>
        <w:t xml:space="preserve"> денежные средства подлежат отражению в рассматриваемом </w:t>
      </w:r>
      <w:hyperlink r:id="rId121">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xml:space="preserve"> справки служащего (работника)).</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Доход по основному месту работы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58. В данной </w:t>
      </w:r>
      <w:hyperlink r:id="rId122">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w:t>
      </w:r>
      <w:hyperlink r:id="rId123">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о доходах и суммах налога физического лица, выдаваемой по месту службы (работы) (</w:t>
      </w:r>
      <w:hyperlink r:id="rId124">
        <w:r w:rsidRPr="0090013B">
          <w:rPr>
            <w:rFonts w:ascii="Times New Roman" w:hAnsi="Times New Roman" w:cs="Times New Roman"/>
            <w:sz w:val="28"/>
            <w:szCs w:val="28"/>
          </w:rPr>
          <w:t>графа</w:t>
        </w:r>
      </w:hyperlink>
      <w:r w:rsidRPr="0090013B">
        <w:rPr>
          <w:rFonts w:ascii="Times New Roman" w:hAnsi="Times New Roman" w:cs="Times New Roman"/>
          <w:sz w:val="28"/>
          <w:szCs w:val="28"/>
        </w:rPr>
        <w:t xml:space="preserve"> "Общая сумма дохода"). Если по основному месту работы получен доход, который не включен в </w:t>
      </w:r>
      <w:hyperlink r:id="rId125">
        <w:r w:rsidRPr="0090013B">
          <w:rPr>
            <w:rFonts w:ascii="Times New Roman" w:hAnsi="Times New Roman" w:cs="Times New Roman"/>
            <w:sz w:val="28"/>
            <w:szCs w:val="28"/>
          </w:rPr>
          <w:t>Справку</w:t>
        </w:r>
      </w:hyperlink>
      <w:r w:rsidRPr="0090013B">
        <w:rPr>
          <w:rFonts w:ascii="Times New Roman" w:hAnsi="Times New Roman" w:cs="Times New Roman"/>
          <w:sz w:val="28"/>
          <w:szCs w:val="28"/>
        </w:rPr>
        <w:t xml:space="preserve"> о доходах и суммах налога физического лица, он подлежит указанию в </w:t>
      </w:r>
      <w:hyperlink r:id="rId126">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"Иные доходы".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Служащий (работник) может представить пояснения, если его доходы, указанные в </w:t>
      </w:r>
      <w:hyperlink r:id="rId127">
        <w:r w:rsidRPr="0090013B">
          <w:rPr>
            <w:rFonts w:ascii="Times New Roman" w:hAnsi="Times New Roman" w:cs="Times New Roman"/>
            <w:sz w:val="28"/>
            <w:szCs w:val="28"/>
          </w:rPr>
          <w:t>разделе 1</w:t>
        </w:r>
      </w:hyperlink>
      <w:r w:rsidRPr="0090013B">
        <w:rPr>
          <w:rFonts w:ascii="Times New Roman" w:hAnsi="Times New Roman" w:cs="Times New Roman"/>
          <w:sz w:val="28"/>
          <w:szCs w:val="28"/>
        </w:rPr>
        <w:t xml:space="preserve"> справки и в </w:t>
      </w:r>
      <w:hyperlink r:id="rId128">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о доходах и суммах налога физического лица, отличаются, и приложить их к </w:t>
      </w:r>
      <w:hyperlink r:id="rId129">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59. 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w:t>
      </w:r>
      <w:hyperlink r:id="rId130">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"Иные доходы". При этом в </w:t>
      </w:r>
      <w:hyperlink r:id="rId131">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"Вид дохода" указывается предыдущее место работы.</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Особенности заполнения данной графы отдельными категориями лиц</w:t>
      </w:r>
    </w:p>
    <w:p w:rsidR="009064D7" w:rsidRPr="0090013B" w:rsidRDefault="009064D7" w:rsidP="003B7275">
      <w:pPr>
        <w:pStyle w:val="ConsPlusNormal"/>
        <w:ind w:firstLine="709"/>
        <w:jc w:val="both"/>
        <w:rPr>
          <w:rFonts w:ascii="Times New Roman" w:hAnsi="Times New Roman" w:cs="Times New Roman"/>
          <w:sz w:val="28"/>
          <w:szCs w:val="28"/>
        </w:rPr>
      </w:pPr>
      <w:bookmarkStart w:id="11" w:name="P302"/>
      <w:bookmarkEnd w:id="11"/>
      <w:r w:rsidRPr="0090013B">
        <w:rPr>
          <w:rFonts w:ascii="Times New Roman" w:hAnsi="Times New Roman" w:cs="Times New Roman"/>
          <w:sz w:val="28"/>
          <w:szCs w:val="28"/>
        </w:rPr>
        <w:t>60. 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w:t>
      </w:r>
      <w:r w:rsidRPr="0090013B">
        <w:rPr>
          <w:rFonts w:ascii="Times New Roman" w:hAnsi="Times New Roman" w:cs="Times New Roman"/>
          <w:sz w:val="28"/>
          <w:szCs w:val="28"/>
        </w:rPr>
        <w:lastRenderedPageBreak/>
        <w:t xml:space="preserve">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w:t>
      </w:r>
      <w:hyperlink r:id="rId132">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 при применении патентной системы налогообложения (ПСН) в качестве "дохода" указывается сумма доходов от реализации, определяемая в соответствии со </w:t>
      </w:r>
      <w:hyperlink r:id="rId133">
        <w:r w:rsidRPr="0090013B">
          <w:rPr>
            <w:rFonts w:ascii="Times New Roman" w:hAnsi="Times New Roman" w:cs="Times New Roman"/>
            <w:sz w:val="28"/>
            <w:szCs w:val="28"/>
          </w:rPr>
          <w:t>статьей 249</w:t>
        </w:r>
      </w:hyperlink>
      <w:r w:rsidRPr="0090013B">
        <w:rPr>
          <w:rFonts w:ascii="Times New Roman" w:hAnsi="Times New Roman" w:cs="Times New Roman"/>
          <w:sz w:val="28"/>
          <w:szCs w:val="28"/>
        </w:rPr>
        <w:t xml:space="preserve"> Налогового кодекса РФ, которая подлежит отражению в книге учета доходов индивидуального предпринимателя, применяющего ПСН;</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4) при применении автоматизированной упрощенной системы налогообложения (</w:t>
      </w:r>
      <w:proofErr w:type="spellStart"/>
      <w:r w:rsidRPr="0090013B">
        <w:rPr>
          <w:rFonts w:ascii="Times New Roman" w:hAnsi="Times New Roman" w:cs="Times New Roman"/>
          <w:sz w:val="28"/>
          <w:szCs w:val="28"/>
        </w:rPr>
        <w:t>АвтоУСН</w:t>
      </w:r>
      <w:proofErr w:type="spellEnd"/>
      <w:r w:rsidRPr="0090013B">
        <w:rPr>
          <w:rFonts w:ascii="Times New Roman" w:hAnsi="Times New Roman" w:cs="Times New Roman"/>
          <w:sz w:val="28"/>
          <w:szCs w:val="28"/>
        </w:rPr>
        <w:t xml:space="preserve">) в качестве "дохода"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w:t>
      </w:r>
      <w:hyperlink r:id="rId134">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При одновременном применении нескольких специальных налоговых режимов одним лицом, зарегистрированным в качестве индивидуального предпринимателя, в </w:t>
      </w:r>
      <w:hyperlink r:id="rId135">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"Доход по основному месту работы" отражается доход от основного вида предпринимательской деятельности, осуществляемой с применением одного из перечисленных специальных налоговых режимов, а в </w:t>
      </w:r>
      <w:hyperlink r:id="rId136">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"Иные доходы" отражается доход, полученный от других видов предпринимательской деятельности, осуществляемой с применением остальных специальных налоговых режимов (с разбивкой по</w:t>
      </w:r>
      <w:proofErr w:type="gramEnd"/>
      <w:r w:rsidRPr="0090013B">
        <w:rPr>
          <w:rFonts w:ascii="Times New Roman" w:hAnsi="Times New Roman" w:cs="Times New Roman"/>
          <w:sz w:val="28"/>
          <w:szCs w:val="28"/>
        </w:rPr>
        <w:t xml:space="preserve"> суммам дохода и указанием применяемого специального налогового режима).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61. При заполнении данного </w:t>
      </w:r>
      <w:hyperlink r:id="rId137">
        <w:r w:rsidRPr="0090013B">
          <w:rPr>
            <w:rFonts w:ascii="Times New Roman" w:hAnsi="Times New Roman" w:cs="Times New Roman"/>
            <w:sz w:val="28"/>
            <w:szCs w:val="28"/>
          </w:rPr>
          <w:t>раздела</w:t>
        </w:r>
      </w:hyperlink>
      <w:r w:rsidRPr="0090013B">
        <w:rPr>
          <w:rFonts w:ascii="Times New Roman" w:hAnsi="Times New Roman" w:cs="Times New Roman"/>
          <w:sz w:val="28"/>
          <w:szCs w:val="28"/>
        </w:rPr>
        <w:t xml:space="preserve"> лицом, замещающим муниципальную должность на непостоянной основе, указывается доход по основному месту работы.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62. </w:t>
      </w:r>
      <w:proofErr w:type="gramStart"/>
      <w:r w:rsidRPr="0090013B">
        <w:rPr>
          <w:rFonts w:ascii="Times New Roman" w:hAnsi="Times New Roman" w:cs="Times New Roman"/>
          <w:sz w:val="28"/>
          <w:szCs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63. 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w:t>
      </w:r>
      <w:proofErr w:type="gramStart"/>
      <w:r w:rsidRPr="0090013B">
        <w:rPr>
          <w:rFonts w:ascii="Times New Roman" w:hAnsi="Times New Roman" w:cs="Times New Roman"/>
          <w:sz w:val="28"/>
          <w:szCs w:val="28"/>
        </w:rPr>
        <w:t>определен</w:t>
      </w:r>
      <w:proofErr w:type="gramEnd"/>
      <w:r w:rsidRPr="0090013B">
        <w:rPr>
          <w:rFonts w:ascii="Times New Roman" w:hAnsi="Times New Roman" w:cs="Times New Roman"/>
          <w:sz w:val="28"/>
          <w:szCs w:val="28"/>
        </w:rPr>
        <w:t xml:space="preserve"> в том числе с использованием мобильного приложения "Мой налог". Особенности применения данного режима служащими содержатся в </w:t>
      </w:r>
      <w:hyperlink r:id="rId138">
        <w:r w:rsidRPr="0090013B">
          <w:rPr>
            <w:rFonts w:ascii="Times New Roman" w:hAnsi="Times New Roman" w:cs="Times New Roman"/>
            <w:sz w:val="28"/>
            <w:szCs w:val="28"/>
          </w:rPr>
          <w:t>письме</w:t>
        </w:r>
      </w:hyperlink>
      <w:r w:rsidRPr="0090013B">
        <w:rPr>
          <w:rFonts w:ascii="Times New Roman" w:hAnsi="Times New Roman" w:cs="Times New Roman"/>
          <w:sz w:val="28"/>
          <w:szCs w:val="28"/>
        </w:rPr>
        <w:t xml:space="preserve"> Минтруда России от 19 апреля 2021 г. N 28-6/10/В-4623 (</w:t>
      </w:r>
      <w:hyperlink r:id="rId139">
        <w:r w:rsidRPr="0090013B">
          <w:rPr>
            <w:rFonts w:ascii="Times New Roman" w:hAnsi="Times New Roman" w:cs="Times New Roman"/>
            <w:sz w:val="28"/>
            <w:szCs w:val="28"/>
          </w:rPr>
          <w:t>https://mintrud.gov.ru/docs/1872</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Доход от педагогической и научной деятельности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64. </w:t>
      </w:r>
      <w:proofErr w:type="gramStart"/>
      <w:r w:rsidRPr="0090013B">
        <w:rPr>
          <w:rFonts w:ascii="Times New Roman" w:hAnsi="Times New Roman" w:cs="Times New Roman"/>
          <w:sz w:val="28"/>
          <w:szCs w:val="28"/>
        </w:rPr>
        <w:t xml:space="preserve">В данной </w:t>
      </w:r>
      <w:hyperlink r:id="rId140">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указывается сумма дохода от педагогической деятельности (сумма дохода, содержащаяся в </w:t>
      </w:r>
      <w:hyperlink r:id="rId141">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о доходах и суммах налога </w:t>
      </w:r>
      <w:r w:rsidRPr="0090013B">
        <w:rPr>
          <w:rFonts w:ascii="Times New Roman" w:hAnsi="Times New Roman" w:cs="Times New Roman"/>
          <w:sz w:val="28"/>
          <w:szCs w:val="28"/>
        </w:rPr>
        <w:lastRenderedPageBreak/>
        <w:t>физического лица,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w:t>
      </w:r>
      <w:proofErr w:type="gramEnd"/>
      <w:r w:rsidRPr="0090013B">
        <w:rPr>
          <w:rFonts w:ascii="Times New Roman" w:hAnsi="Times New Roman" w:cs="Times New Roman"/>
          <w:sz w:val="28"/>
          <w:szCs w:val="28"/>
        </w:rPr>
        <w:t xml:space="preserve"> смежных прав и т.д.).</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65. </w:t>
      </w:r>
      <w:proofErr w:type="gramStart"/>
      <w:r w:rsidRPr="0090013B">
        <w:rPr>
          <w:rFonts w:ascii="Times New Roman" w:hAnsi="Times New Roman" w:cs="Times New Roman"/>
          <w:sz w:val="28"/>
          <w:szCs w:val="28"/>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hyperlink r:id="rId142">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"Доход по основному месту работы", а не в </w:t>
      </w:r>
      <w:hyperlink r:id="rId143">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"Доход от педагогической и научной деятельности".</w:t>
      </w:r>
      <w:proofErr w:type="gramEnd"/>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Доход от иной творческой деятельности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66. </w:t>
      </w:r>
      <w:proofErr w:type="gramStart"/>
      <w:r w:rsidRPr="0090013B">
        <w:rPr>
          <w:rFonts w:ascii="Times New Roman" w:hAnsi="Times New Roman" w:cs="Times New Roman"/>
          <w:sz w:val="28"/>
          <w:szCs w:val="28"/>
        </w:rPr>
        <w:t xml:space="preserve">В данной </w:t>
      </w:r>
      <w:hyperlink r:id="rId144">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67. </w:t>
      </w:r>
      <w:proofErr w:type="gramStart"/>
      <w:r w:rsidRPr="0090013B">
        <w:rPr>
          <w:rFonts w:ascii="Times New Roman" w:hAnsi="Times New Roman" w:cs="Times New Roman"/>
          <w:sz w:val="28"/>
          <w:szCs w:val="28"/>
        </w:rPr>
        <w:t>Подлежат указанию в строках "</w:t>
      </w:r>
      <w:hyperlink r:id="rId145">
        <w:r w:rsidRPr="0090013B">
          <w:rPr>
            <w:rFonts w:ascii="Times New Roman" w:hAnsi="Times New Roman" w:cs="Times New Roman"/>
            <w:sz w:val="28"/>
            <w:szCs w:val="28"/>
          </w:rPr>
          <w:t>Доход от педагогической</w:t>
        </w:r>
      </w:hyperlink>
      <w:r w:rsidRPr="0090013B">
        <w:rPr>
          <w:rFonts w:ascii="Times New Roman" w:hAnsi="Times New Roman" w:cs="Times New Roman"/>
          <w:sz w:val="28"/>
          <w:szCs w:val="28"/>
        </w:rPr>
        <w:t xml:space="preserve"> и научной деятельности" и "</w:t>
      </w:r>
      <w:hyperlink r:id="rId146">
        <w:r w:rsidRPr="0090013B">
          <w:rPr>
            <w:rFonts w:ascii="Times New Roman" w:hAnsi="Times New Roman" w:cs="Times New Roman"/>
            <w:sz w:val="28"/>
            <w:szCs w:val="28"/>
          </w:rPr>
          <w:t>Доход от иной</w:t>
        </w:r>
      </w:hyperlink>
      <w:r w:rsidRPr="0090013B">
        <w:rPr>
          <w:rFonts w:ascii="Times New Roman" w:hAnsi="Times New Roman" w:cs="Times New Roman"/>
          <w:sz w:val="28"/>
          <w:szCs w:val="28"/>
        </w:rPr>
        <w:t xml:space="preserve"> творческой деятельности"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roofErr w:type="gramEnd"/>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Доход от вкладов в банках и иных кредитных организациях</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68. В данной </w:t>
      </w:r>
      <w:hyperlink r:id="rId147">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69. Сведения о наличии соответствующих банковских счетов и вкладов указываются в </w:t>
      </w:r>
      <w:hyperlink r:id="rId148">
        <w:r w:rsidRPr="0090013B">
          <w:rPr>
            <w:rFonts w:ascii="Times New Roman" w:hAnsi="Times New Roman" w:cs="Times New Roman"/>
            <w:sz w:val="28"/>
            <w:szCs w:val="28"/>
          </w:rPr>
          <w:t>разделе 4</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70. Доход, полученный в иностранной валюте, указывается в рублях по курсу Банка России на дату получения дохода (с учетом положений </w:t>
      </w:r>
      <w:hyperlink w:anchor="P270">
        <w:r w:rsidRPr="0090013B">
          <w:rPr>
            <w:rFonts w:ascii="Times New Roman" w:hAnsi="Times New Roman" w:cs="Times New Roman"/>
            <w:sz w:val="28"/>
            <w:szCs w:val="28"/>
          </w:rPr>
          <w:t>пункта 54</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71. 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72. 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 (с учетом положений </w:t>
      </w:r>
      <w:hyperlink w:anchor="P270">
        <w:r w:rsidRPr="0090013B">
          <w:rPr>
            <w:rFonts w:ascii="Times New Roman" w:hAnsi="Times New Roman" w:cs="Times New Roman"/>
            <w:sz w:val="28"/>
            <w:szCs w:val="28"/>
          </w:rPr>
          <w:t>пункта 54</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lastRenderedPageBreak/>
        <w:t xml:space="preserve">73. 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w:t>
      </w:r>
      <w:hyperlink r:id="rId149">
        <w:r w:rsidRPr="0090013B">
          <w:rPr>
            <w:rFonts w:ascii="Times New Roman" w:hAnsi="Times New Roman" w:cs="Times New Roman"/>
            <w:sz w:val="28"/>
            <w:szCs w:val="28"/>
          </w:rPr>
          <w:t>Указанием</w:t>
        </w:r>
      </w:hyperlink>
      <w:r w:rsidRPr="0090013B">
        <w:rPr>
          <w:rFonts w:ascii="Times New Roman" w:hAnsi="Times New Roman" w:cs="Times New Roman"/>
          <w:sz w:val="28"/>
          <w:szCs w:val="28"/>
        </w:rPr>
        <w:t xml:space="preserve"> Банка России N 5798-У (за исключением случаев, указанных в </w:t>
      </w:r>
      <w:hyperlink w:anchor="P328">
        <w:r w:rsidRPr="0090013B">
          <w:rPr>
            <w:rFonts w:ascii="Times New Roman" w:hAnsi="Times New Roman" w:cs="Times New Roman"/>
            <w:sz w:val="28"/>
            <w:szCs w:val="28"/>
          </w:rPr>
          <w:t>пункте 75</w:t>
        </w:r>
      </w:hyperlink>
      <w:r w:rsidRPr="0090013B">
        <w:rPr>
          <w:rFonts w:ascii="Times New Roman" w:hAnsi="Times New Roman" w:cs="Times New Roman"/>
          <w:sz w:val="28"/>
          <w:szCs w:val="28"/>
        </w:rPr>
        <w:t xml:space="preserve"> и </w:t>
      </w:r>
      <w:hyperlink w:anchor="P419">
        <w:r w:rsidRPr="0090013B">
          <w:rPr>
            <w:rFonts w:ascii="Times New Roman" w:hAnsi="Times New Roman" w:cs="Times New Roman"/>
            <w:sz w:val="28"/>
            <w:szCs w:val="28"/>
          </w:rPr>
          <w:t>подпункте 15 пункта 84</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74. 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w:t>
      </w:r>
      <w:hyperlink r:id="rId150">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счет закрыт, кредитная организация может отказать в предоставлении информации, касающейся такого счета.</w:t>
      </w:r>
    </w:p>
    <w:p w:rsidR="009064D7" w:rsidRPr="0090013B" w:rsidRDefault="009064D7" w:rsidP="003B7275">
      <w:pPr>
        <w:pStyle w:val="ConsPlusNormal"/>
        <w:ind w:firstLine="709"/>
        <w:jc w:val="both"/>
        <w:rPr>
          <w:rFonts w:ascii="Times New Roman" w:hAnsi="Times New Roman" w:cs="Times New Roman"/>
          <w:sz w:val="28"/>
          <w:szCs w:val="28"/>
        </w:rPr>
      </w:pPr>
      <w:bookmarkStart w:id="12" w:name="P328"/>
      <w:bookmarkEnd w:id="12"/>
      <w:r w:rsidRPr="0090013B">
        <w:rPr>
          <w:rFonts w:ascii="Times New Roman" w:hAnsi="Times New Roman" w:cs="Times New Roman"/>
          <w:sz w:val="28"/>
          <w:szCs w:val="28"/>
        </w:rPr>
        <w:t xml:space="preserve">75. 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w:t>
      </w:r>
      <w:hyperlink r:id="rId151">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случае наличия сведений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полученной в рамках </w:t>
      </w:r>
      <w:hyperlink r:id="rId152">
        <w:r w:rsidRPr="0090013B">
          <w:rPr>
            <w:rFonts w:ascii="Times New Roman" w:hAnsi="Times New Roman" w:cs="Times New Roman"/>
            <w:sz w:val="28"/>
            <w:szCs w:val="28"/>
          </w:rPr>
          <w:t>Указания</w:t>
        </w:r>
      </w:hyperlink>
      <w:r w:rsidRPr="0090013B">
        <w:rPr>
          <w:rFonts w:ascii="Times New Roman" w:hAnsi="Times New Roman" w:cs="Times New Roman"/>
          <w:sz w:val="28"/>
          <w:szCs w:val="28"/>
        </w:rPr>
        <w:t xml:space="preserve"> Банка России N 5798-У, такие сведения не отражаются в </w:t>
      </w:r>
      <w:hyperlink r:id="rId153">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Доход от ценных бумаг и долей участия в коммерческих организациях</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76. В данной </w:t>
      </w:r>
      <w:hyperlink r:id="rId154">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 выплаченный купонный доход по облигациям, уменьшенный на уплаченный накопленный купонный доход при приобретении облигации (если в соответствии с требованиями Налогового кодекса Российской Федерации он не должен учитываться при расчете финансового результата в соответствии со </w:t>
      </w:r>
      <w:hyperlink r:id="rId155">
        <w:r w:rsidRPr="0090013B">
          <w:rPr>
            <w:rFonts w:ascii="Times New Roman" w:hAnsi="Times New Roman" w:cs="Times New Roman"/>
            <w:sz w:val="28"/>
            <w:szCs w:val="28"/>
          </w:rPr>
          <w:t>статьей 214.1</w:t>
        </w:r>
      </w:hyperlink>
      <w:r w:rsidRPr="0090013B">
        <w:rPr>
          <w:rFonts w:ascii="Times New Roman" w:hAnsi="Times New Roman" w:cs="Times New Roman"/>
          <w:sz w:val="28"/>
          <w:szCs w:val="28"/>
        </w:rPr>
        <w:t xml:space="preserve"> Налогового кодекса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дисконт, полученный в качестве дохода по облигациям;</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4) доход от операций с ценными бумагами, в том числе доход от погашения (продажи) сберегательных сертификатов и погашения (продажи) облигаций, а также доход от операций </w:t>
      </w:r>
      <w:proofErr w:type="spellStart"/>
      <w:r w:rsidRPr="0090013B">
        <w:rPr>
          <w:rFonts w:ascii="Times New Roman" w:hAnsi="Times New Roman" w:cs="Times New Roman"/>
          <w:sz w:val="28"/>
          <w:szCs w:val="28"/>
        </w:rPr>
        <w:t>репо</w:t>
      </w:r>
      <w:proofErr w:type="spellEnd"/>
      <w:r w:rsidRPr="0090013B">
        <w:rPr>
          <w:rFonts w:ascii="Times New Roman" w:hAnsi="Times New Roman" w:cs="Times New Roman"/>
          <w:sz w:val="28"/>
          <w:szCs w:val="28"/>
        </w:rPr>
        <w:t xml:space="preserve">, объектом которых являются ценные бумаги, и доход по операциям с ценными бумагами, учитываемым на индивидуальном инвестиционном счете, которые выражаются в величине суммы финансового результата, определяемого в порядке и сроки, предусмотренные </w:t>
      </w:r>
      <w:hyperlink r:id="rId156">
        <w:r w:rsidRPr="0090013B">
          <w:rPr>
            <w:rFonts w:ascii="Times New Roman" w:hAnsi="Times New Roman" w:cs="Times New Roman"/>
            <w:sz w:val="28"/>
            <w:szCs w:val="28"/>
          </w:rPr>
          <w:t>главой 23</w:t>
        </w:r>
      </w:hyperlink>
      <w:r w:rsidRPr="0090013B">
        <w:rPr>
          <w:rFonts w:ascii="Times New Roman" w:hAnsi="Times New Roman" w:cs="Times New Roman"/>
          <w:sz w:val="28"/>
          <w:szCs w:val="28"/>
        </w:rPr>
        <w:t xml:space="preserve"> Налогового кодекса</w:t>
      </w:r>
      <w:proofErr w:type="gramEnd"/>
      <w:r w:rsidRPr="0090013B">
        <w:rPr>
          <w:rFonts w:ascii="Times New Roman" w:hAnsi="Times New Roman" w:cs="Times New Roman"/>
          <w:sz w:val="28"/>
          <w:szCs w:val="28"/>
        </w:rPr>
        <w:t xml:space="preserve"> Российской Федерации. Нулевой или отрицательный доход (нулевой или отрицательный финансовый результат) в </w:t>
      </w:r>
      <w:hyperlink r:id="rId157">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не указывается. Сами ценные бумаги указываются в </w:t>
      </w:r>
      <w:hyperlink r:id="rId158">
        <w:r w:rsidRPr="0090013B">
          <w:rPr>
            <w:rFonts w:ascii="Times New Roman" w:hAnsi="Times New Roman" w:cs="Times New Roman"/>
            <w:sz w:val="28"/>
            <w:szCs w:val="28"/>
          </w:rPr>
          <w:t>разделе 5</w:t>
        </w:r>
      </w:hyperlink>
      <w:r w:rsidRPr="0090013B">
        <w:rPr>
          <w:rFonts w:ascii="Times New Roman" w:hAnsi="Times New Roman" w:cs="Times New Roman"/>
          <w:sz w:val="28"/>
          <w:szCs w:val="28"/>
        </w:rPr>
        <w:t xml:space="preserve"> справки (в случае если по состоянию на отчетную </w:t>
      </w:r>
      <w:r w:rsidRPr="0090013B">
        <w:rPr>
          <w:rFonts w:ascii="Times New Roman" w:hAnsi="Times New Roman" w:cs="Times New Roman"/>
          <w:sz w:val="28"/>
          <w:szCs w:val="28"/>
        </w:rPr>
        <w:lastRenderedPageBreak/>
        <w:t xml:space="preserve">дату служащий (работник), член его семьи обладал такими бумагами). Рекомендуется учитывать содержание </w:t>
      </w:r>
      <w:hyperlink r:id="rId159">
        <w:r w:rsidRPr="0090013B">
          <w:rPr>
            <w:rFonts w:ascii="Times New Roman" w:hAnsi="Times New Roman" w:cs="Times New Roman"/>
            <w:sz w:val="28"/>
            <w:szCs w:val="28"/>
          </w:rPr>
          <w:t>графы</w:t>
        </w:r>
      </w:hyperlink>
      <w:r w:rsidRPr="0090013B">
        <w:rPr>
          <w:rFonts w:ascii="Times New Roman" w:hAnsi="Times New Roman" w:cs="Times New Roman"/>
          <w:sz w:val="28"/>
          <w:szCs w:val="28"/>
        </w:rPr>
        <w:t xml:space="preserve"> "Налоговая база" соответствующей Справки о доходах и суммах налога физического лица.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Иные доходы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77. В данной </w:t>
      </w:r>
      <w:hyperlink r:id="rId160">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указываются доходы, которые не были отражены в вышеуказанных строках </w:t>
      </w:r>
      <w:hyperlink r:id="rId161">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Так, например, в </w:t>
      </w:r>
      <w:hyperlink r:id="rId162">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"Иные доходы" могут быть указаны: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государственная и негосударственная пенсии (при этом разные виды пенсий (по возрасту и пенсия военнослужащего) не следует суммировать);</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Фонда пенсионного и социального страхования Российской Федерации по месту нахождения пенсионного дела либо в органах социальной защиты субъекта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3) все виды пособий (пособие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 и др.), если данные выплаты не были включены в </w:t>
      </w:r>
      <w:hyperlink r:id="rId163">
        <w:r w:rsidRPr="0090013B">
          <w:rPr>
            <w:rFonts w:ascii="Times New Roman" w:hAnsi="Times New Roman" w:cs="Times New Roman"/>
            <w:sz w:val="28"/>
            <w:szCs w:val="28"/>
          </w:rPr>
          <w:t>Справку</w:t>
        </w:r>
      </w:hyperlink>
      <w:r w:rsidRPr="0090013B">
        <w:rPr>
          <w:rFonts w:ascii="Times New Roman" w:hAnsi="Times New Roman" w:cs="Times New Roman"/>
          <w:sz w:val="28"/>
          <w:szCs w:val="28"/>
        </w:rPr>
        <w:t xml:space="preserve"> о доходах и суммах налога физического лица, выдаваемую</w:t>
      </w:r>
      <w:proofErr w:type="gramEnd"/>
      <w:r w:rsidRPr="0090013B">
        <w:rPr>
          <w:rFonts w:ascii="Times New Roman" w:hAnsi="Times New Roman" w:cs="Times New Roman"/>
          <w:sz w:val="28"/>
          <w:szCs w:val="28"/>
        </w:rPr>
        <w:t xml:space="preserve"> по месту службы (работы).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w:t>
      </w:r>
      <w:proofErr w:type="gramStart"/>
      <w:r w:rsidRPr="0090013B">
        <w:rPr>
          <w:rFonts w:ascii="Times New Roman" w:hAnsi="Times New Roman" w:cs="Times New Roman"/>
          <w:sz w:val="28"/>
          <w:szCs w:val="28"/>
        </w:rPr>
        <w:t>период</w:t>
      </w:r>
      <w:proofErr w:type="gramEnd"/>
      <w:r w:rsidRPr="0090013B">
        <w:rPr>
          <w:rFonts w:ascii="Times New Roman" w:hAnsi="Times New Roman" w:cs="Times New Roman"/>
          <w:sz w:val="28"/>
          <w:szCs w:val="28"/>
        </w:rPr>
        <w:t xml:space="preserve"> начиная с 4-го дня временной нетрудоспособности за счет средств соответствующего бюджета (</w:t>
      </w:r>
      <w:hyperlink r:id="rId164">
        <w:r w:rsidRPr="0090013B">
          <w:rPr>
            <w:rFonts w:ascii="Times New Roman" w:hAnsi="Times New Roman" w:cs="Times New Roman"/>
            <w:sz w:val="28"/>
            <w:szCs w:val="28"/>
          </w:rPr>
          <w:t>статья 3</w:t>
        </w:r>
      </w:hyperlink>
      <w:r w:rsidRPr="0090013B">
        <w:rPr>
          <w:rFonts w:ascii="Times New Roman" w:hAnsi="Times New Roman" w:cs="Times New Roman"/>
          <w:sz w:val="28"/>
          <w:szCs w:val="28"/>
        </w:rPr>
        <w:t xml:space="preserve"> Федерального закона от 29 декабря 2006 г. N 255-ФЗ "Об обязательном социальном страховании на случай временной нетрудоспособности и в связи с материнством"). </w:t>
      </w:r>
      <w:proofErr w:type="gramStart"/>
      <w:r w:rsidRPr="0090013B">
        <w:rPr>
          <w:rFonts w:ascii="Times New Roman" w:hAnsi="Times New Roman" w:cs="Times New Roman"/>
          <w:sz w:val="28"/>
          <w:szCs w:val="28"/>
        </w:rPr>
        <w:t>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 или посредством официального сайта Фонда пенсионного и социального страхования Российской Федерации);</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4) 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5) суммы, причитающиеся ребенку в качестве алиментов (за исключением алиментов, выплачиваемых в браке, кроме случая, предусмотренного </w:t>
      </w:r>
      <w:hyperlink w:anchor="P189">
        <w:r w:rsidRPr="0090013B">
          <w:rPr>
            <w:rFonts w:ascii="Times New Roman" w:hAnsi="Times New Roman" w:cs="Times New Roman"/>
            <w:sz w:val="28"/>
            <w:szCs w:val="28"/>
          </w:rPr>
          <w:t>пунктом 39</w:t>
        </w:r>
      </w:hyperlink>
      <w:r w:rsidRPr="0090013B">
        <w:rPr>
          <w:rFonts w:ascii="Times New Roman" w:hAnsi="Times New Roman" w:cs="Times New Roman"/>
          <w:sz w:val="28"/>
          <w:szCs w:val="28"/>
        </w:rP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w:t>
      </w:r>
      <w:r w:rsidRPr="0090013B">
        <w:rPr>
          <w:rFonts w:ascii="Times New Roman" w:hAnsi="Times New Roman" w:cs="Times New Roman"/>
          <w:sz w:val="28"/>
          <w:szCs w:val="28"/>
        </w:rPr>
        <w:lastRenderedPageBreak/>
        <w:t xml:space="preserve">детей), пенсий, пособий (данные средства указываются в </w:t>
      </w:r>
      <w:hyperlink r:id="rId165">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одного из родителей). В случае</w:t>
      </w:r>
      <w:proofErr w:type="gramStart"/>
      <w:r w:rsidRPr="0090013B">
        <w:rPr>
          <w:rFonts w:ascii="Times New Roman" w:hAnsi="Times New Roman" w:cs="Times New Roman"/>
          <w:sz w:val="28"/>
          <w:szCs w:val="28"/>
        </w:rPr>
        <w:t>,</w:t>
      </w:r>
      <w:proofErr w:type="gramEnd"/>
      <w:r w:rsidRPr="0090013B">
        <w:rPr>
          <w:rFonts w:ascii="Times New Roman" w:hAnsi="Times New Roman" w:cs="Times New Roman"/>
          <w:sz w:val="28"/>
          <w:szCs w:val="28"/>
        </w:rP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w:t>
      </w:r>
      <w:hyperlink r:id="rId166">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несовершеннолетнего ребенка в </w:t>
      </w:r>
      <w:hyperlink r:id="rId167">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"Иные доходы", а сведения о счете - в </w:t>
      </w:r>
      <w:hyperlink r:id="rId168">
        <w:r w:rsidRPr="0090013B">
          <w:rPr>
            <w:rFonts w:ascii="Times New Roman" w:hAnsi="Times New Roman" w:cs="Times New Roman"/>
            <w:sz w:val="28"/>
            <w:szCs w:val="28"/>
          </w:rPr>
          <w:t>разделе 4</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6) стипендия;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7) единовременная субсидия на приобретение жилого помещения (в случае если в отчетном периоде денежные средства перечислены на банковский счет служащего; </w:t>
      </w:r>
      <w:proofErr w:type="gramStart"/>
      <w:r w:rsidRPr="0090013B">
        <w:rPr>
          <w:rFonts w:ascii="Times New Roman" w:hAnsi="Times New Roman" w:cs="Times New Roman"/>
          <w:sz w:val="28"/>
          <w:szCs w:val="28"/>
        </w:rPr>
        <w:t xml:space="preserve">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w:t>
      </w:r>
      <w:proofErr w:type="spellStart"/>
      <w:r w:rsidRPr="0090013B">
        <w:rPr>
          <w:rFonts w:ascii="Times New Roman" w:hAnsi="Times New Roman" w:cs="Times New Roman"/>
          <w:sz w:val="28"/>
          <w:szCs w:val="28"/>
        </w:rPr>
        <w:t>накопительно</w:t>
      </w:r>
      <w:proofErr w:type="spellEnd"/>
      <w:r w:rsidRPr="0090013B">
        <w:rPr>
          <w:rFonts w:ascii="Times New Roman" w:hAnsi="Times New Roman" w:cs="Times New Roman"/>
          <w:sz w:val="28"/>
          <w:szCs w:val="28"/>
        </w:rPr>
        <w:t xml:space="preserve">-ипотечной системы жилищного обеспечения военнослужащих (данный </w:t>
      </w:r>
      <w:proofErr w:type="spellStart"/>
      <w:r w:rsidRPr="0090013B">
        <w:rPr>
          <w:rFonts w:ascii="Times New Roman" w:hAnsi="Times New Roman" w:cs="Times New Roman"/>
          <w:sz w:val="28"/>
          <w:szCs w:val="28"/>
        </w:rPr>
        <w:t>займ</w:t>
      </w:r>
      <w:proofErr w:type="spellEnd"/>
      <w:r w:rsidRPr="0090013B">
        <w:rPr>
          <w:rFonts w:ascii="Times New Roman" w:hAnsi="Times New Roman" w:cs="Times New Roman"/>
          <w:sz w:val="28"/>
          <w:szCs w:val="28"/>
        </w:rPr>
        <w:t xml:space="preserve"> не подлежит возврату и указывается в </w:t>
      </w:r>
      <w:hyperlink r:id="rId169">
        <w:r w:rsidRPr="0090013B">
          <w:rPr>
            <w:rFonts w:ascii="Times New Roman" w:hAnsi="Times New Roman" w:cs="Times New Roman"/>
            <w:sz w:val="28"/>
            <w:szCs w:val="28"/>
          </w:rPr>
          <w:t>разделе 1</w:t>
        </w:r>
      </w:hyperlink>
      <w:r w:rsidRPr="0090013B">
        <w:rPr>
          <w:rFonts w:ascii="Times New Roman" w:hAnsi="Times New Roman" w:cs="Times New Roman"/>
          <w:sz w:val="28"/>
          <w:szCs w:val="28"/>
        </w:rPr>
        <w:t xml:space="preserve">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w:t>
      </w:r>
      <w:proofErr w:type="gramEnd"/>
      <w:r w:rsidRPr="0090013B">
        <w:rPr>
          <w:rFonts w:ascii="Times New Roman" w:hAnsi="Times New Roman" w:cs="Times New Roman"/>
          <w:sz w:val="28"/>
          <w:szCs w:val="28"/>
        </w:rPr>
        <w:t xml:space="preserve">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w:t>
      </w:r>
      <w:proofErr w:type="gramStart"/>
      <w:r w:rsidRPr="0090013B">
        <w:rPr>
          <w:rFonts w:ascii="Times New Roman" w:hAnsi="Times New Roman" w:cs="Times New Roman"/>
          <w:sz w:val="28"/>
          <w:szCs w:val="28"/>
        </w:rPr>
        <w:t xml:space="preserve">В иных случаях </w:t>
      </w:r>
      <w:proofErr w:type="spellStart"/>
      <w:r w:rsidRPr="0090013B">
        <w:rPr>
          <w:rFonts w:ascii="Times New Roman" w:hAnsi="Times New Roman" w:cs="Times New Roman"/>
          <w:sz w:val="28"/>
          <w:szCs w:val="28"/>
        </w:rPr>
        <w:t>займ</w:t>
      </w:r>
      <w:proofErr w:type="spellEnd"/>
      <w:r w:rsidRPr="0090013B">
        <w:rPr>
          <w:rFonts w:ascii="Times New Roman" w:hAnsi="Times New Roman" w:cs="Times New Roman"/>
          <w:sz w:val="28"/>
          <w:szCs w:val="28"/>
        </w:rPr>
        <w:t xml:space="preserve"> подлежит возврату и указывается в </w:t>
      </w:r>
      <w:hyperlink r:id="rId170">
        <w:r w:rsidRPr="0090013B">
          <w:rPr>
            <w:rFonts w:ascii="Times New Roman" w:hAnsi="Times New Roman" w:cs="Times New Roman"/>
            <w:sz w:val="28"/>
            <w:szCs w:val="28"/>
          </w:rPr>
          <w:t>подразделе 6.2 раздела 6</w:t>
        </w:r>
      </w:hyperlink>
      <w:r w:rsidRPr="0090013B">
        <w:rPr>
          <w:rFonts w:ascii="Times New Roman" w:hAnsi="Times New Roman" w:cs="Times New Roman"/>
          <w:sz w:val="28"/>
          <w:szCs w:val="28"/>
        </w:rPr>
        <w:t xml:space="preserve"> справки, например, при увольнении военнослужащего при отсутствии выслуги двадцати лет (при условии отсутствия соответствующих заболеваний),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w:t>
      </w:r>
      <w:proofErr w:type="gramEnd"/>
      <w:r w:rsidRPr="0090013B">
        <w:rPr>
          <w:rFonts w:ascii="Times New Roman" w:hAnsi="Times New Roman" w:cs="Times New Roman"/>
          <w:sz w:val="28"/>
          <w:szCs w:val="28"/>
        </w:rPr>
        <w:t xml:space="preserve"> данной выплаты);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8) 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9) 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 (кроме продажи супруге (супругу) или несовершеннолетним детям (за исключением случая, предусмотренного </w:t>
      </w:r>
      <w:hyperlink w:anchor="P189">
        <w:r w:rsidRPr="0090013B">
          <w:rPr>
            <w:rFonts w:ascii="Times New Roman" w:hAnsi="Times New Roman" w:cs="Times New Roman"/>
            <w:sz w:val="28"/>
            <w:szCs w:val="28"/>
          </w:rPr>
          <w:t>пунктом 39</w:t>
        </w:r>
      </w:hyperlink>
      <w:r w:rsidRPr="0090013B">
        <w:rPr>
          <w:rFonts w:ascii="Times New Roman" w:hAnsi="Times New Roman" w:cs="Times New Roman"/>
          <w:sz w:val="28"/>
          <w:szCs w:val="28"/>
        </w:rP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В случае продажи в отчетном периоде нескольких объектов имущества информация о доходе от реализации каждого объекта указывается отдельным значением. Доход от реализации имущества указывается в полном объеме без вычета "комиссионных" и иных подобных выплат.</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При этом рекомендуется указать вид и адрес проданного недвижимого имущества, вид и марку проданного транспортного средства (в том числе в случае зачета стоимости старого транспортного средства в стоимость при покупке нового по договорам "трейд-ин"). Например, служащий (работник), член его семьи </w:t>
      </w:r>
      <w:r w:rsidRPr="0090013B">
        <w:rPr>
          <w:rFonts w:ascii="Times New Roman" w:hAnsi="Times New Roman" w:cs="Times New Roman"/>
          <w:sz w:val="28"/>
          <w:szCs w:val="28"/>
        </w:rPr>
        <w:lastRenderedPageBreak/>
        <w:t xml:space="preserve">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w:t>
      </w:r>
      <w:proofErr w:type="gramStart"/>
      <w:r w:rsidRPr="0090013B">
        <w:rPr>
          <w:rFonts w:ascii="Times New Roman" w:hAnsi="Times New Roman" w:cs="Times New Roman"/>
          <w:sz w:val="28"/>
          <w:szCs w:val="28"/>
        </w:rPr>
        <w:t xml:space="preserve">Сумма в размере 300 000 руб. является доходом и подлежит указанию в </w:t>
      </w:r>
      <w:hyperlink r:id="rId171">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"Иные доходы").</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В случае продажи мелкого имущества (предметы обычной домашней обстановки, обихода и т.д.) рекомендуется указывать совокупный доход от его реализации.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Аналогично в отношении продажи имущества, находящегося в совместной собственности;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10) 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11) доходы по трудовым договорам по совместительству. При этом рекомендуется указать наименование и адрес места нахождения организации, от которой был получен доход;</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12) денежные средства, полученные в виде процентов при погашении сберегательных сертификатов, если они не указаны в </w:t>
      </w:r>
      <w:hyperlink r:id="rId172">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"Доход от ценных бумаг и долей участия в коммерческих организациях";</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13) вознаграждения по гражданско-правовым договорам, если данный доход не указан в иных строках настоящего </w:t>
      </w:r>
      <w:hyperlink r:id="rId173">
        <w:r w:rsidRPr="0090013B">
          <w:rPr>
            <w:rFonts w:ascii="Times New Roman" w:hAnsi="Times New Roman" w:cs="Times New Roman"/>
            <w:sz w:val="28"/>
            <w:szCs w:val="28"/>
          </w:rPr>
          <w:t>раздела</w:t>
        </w:r>
      </w:hyperlink>
      <w:r w:rsidRPr="0090013B">
        <w:rPr>
          <w:rFonts w:ascii="Times New Roman" w:hAnsi="Times New Roman" w:cs="Times New Roman"/>
          <w:sz w:val="28"/>
          <w:szCs w:val="28"/>
        </w:rPr>
        <w:t xml:space="preserve"> справки. При этом рекомендуется указать наименование и место нахождения организации, от которой был получен доход, или фамилию, имя и отчество соответствующего лица;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14) доходы, полученные от использования трубопроводов, линий электропередачи (ЛЭП), линий оптико-волоконной и (или) беспроводной связи, иных сре</w:t>
      </w:r>
      <w:proofErr w:type="gramStart"/>
      <w:r w:rsidRPr="0090013B">
        <w:rPr>
          <w:rFonts w:ascii="Times New Roman" w:hAnsi="Times New Roman" w:cs="Times New Roman"/>
          <w:sz w:val="28"/>
          <w:szCs w:val="28"/>
        </w:rPr>
        <w:t>дств св</w:t>
      </w:r>
      <w:proofErr w:type="gramEnd"/>
      <w:r w:rsidRPr="0090013B">
        <w:rPr>
          <w:rFonts w:ascii="Times New Roman" w:hAnsi="Times New Roman" w:cs="Times New Roman"/>
          <w:sz w:val="28"/>
          <w:szCs w:val="28"/>
        </w:rPr>
        <w:t xml:space="preserve">язи, включая компьютерные сети (в случае наличия дохода от использования указанных объектов, соответствующие объекты необходимо указать в </w:t>
      </w:r>
      <w:hyperlink r:id="rId174">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"Иное недвижимое имущество" подраздела 3.1 раздела 3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15) проценты по долговым обязательствам;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16) денежные средства, полученные в порядке дарения или наследования. При этом рекомендуется указать фамилию, имя и отчество соответствующего дарителя или наследодателя соответственно;</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17) возмещение вреда, причиненного увечьем или иным повреждением здоровья;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18) выплаты, связанные с гибелью (смертью), выплаченные наследникам;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19) выплаты денежных сумм, осуществленные на основании договоров страхования. </w:t>
      </w:r>
      <w:proofErr w:type="gramStart"/>
      <w:r w:rsidRPr="0090013B">
        <w:rPr>
          <w:rFonts w:ascii="Times New Roman" w:hAnsi="Times New Roman" w:cs="Times New Roman"/>
          <w:sz w:val="28"/>
          <w:szCs w:val="28"/>
        </w:rPr>
        <w:t xml:space="preserve">При этом в отношении договоров страхования, поименованных в </w:t>
      </w:r>
      <w:hyperlink w:anchor="P813">
        <w:r w:rsidRPr="0090013B">
          <w:rPr>
            <w:rFonts w:ascii="Times New Roman" w:hAnsi="Times New Roman" w:cs="Times New Roman"/>
            <w:sz w:val="28"/>
            <w:szCs w:val="28"/>
          </w:rPr>
          <w:t>подпункте 3 пункта 211</w:t>
        </w:r>
      </w:hyperlink>
      <w:r w:rsidRPr="0090013B">
        <w:rPr>
          <w:rFonts w:ascii="Times New Roman" w:hAnsi="Times New Roman" w:cs="Times New Roman"/>
          <w:sz w:val="28"/>
          <w:szCs w:val="28"/>
        </w:rPr>
        <w:t xml:space="preserve"> настоящих Методических рекомендаций, доходом является положительный результат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отдельно));</w:t>
      </w:r>
      <w:proofErr w:type="gramEnd"/>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20) 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пенсионного и социального страхования Российской Федерации и т.д.), в случае если данные выплаты не были включены в </w:t>
      </w:r>
      <w:hyperlink r:id="rId175">
        <w:r w:rsidRPr="0090013B">
          <w:rPr>
            <w:rFonts w:ascii="Times New Roman" w:hAnsi="Times New Roman" w:cs="Times New Roman"/>
            <w:sz w:val="28"/>
            <w:szCs w:val="28"/>
          </w:rPr>
          <w:t>Справку</w:t>
        </w:r>
      </w:hyperlink>
      <w:r w:rsidRPr="0090013B">
        <w:rPr>
          <w:rFonts w:ascii="Times New Roman" w:hAnsi="Times New Roman" w:cs="Times New Roman"/>
          <w:sz w:val="28"/>
          <w:szCs w:val="28"/>
        </w:rPr>
        <w:t xml:space="preserve"> о доходах и суммах налога физического лица по месту службы (работы) и не отражены в </w:t>
      </w:r>
      <w:hyperlink r:id="rId176">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"Доход по основному месту работы";</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21) 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(супруга) или несовершеннолетнего ребенка, то сведения о счете необходимо также отразить в </w:t>
      </w:r>
      <w:hyperlink r:id="rId177">
        <w:r w:rsidRPr="0090013B">
          <w:rPr>
            <w:rFonts w:ascii="Times New Roman" w:hAnsi="Times New Roman" w:cs="Times New Roman"/>
            <w:sz w:val="28"/>
            <w:szCs w:val="28"/>
          </w:rPr>
          <w:t>разделе 4</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22) 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w:t>
      </w:r>
      <w:proofErr w:type="gramEnd"/>
      <w:r w:rsidRPr="0090013B">
        <w:rPr>
          <w:rFonts w:ascii="Times New Roman" w:hAnsi="Times New Roman" w:cs="Times New Roman"/>
          <w:sz w:val="28"/>
          <w:szCs w:val="28"/>
        </w:rPr>
        <w:t xml:space="preserve"> последующего представления отчета об их использовании и др.;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23) 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24) меры государственной поддержки семей, имеющих детей, в целях создания условий для погашения обязательств по ипотечным жилищным кредитам (займам);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25) компенсационные выплаты служащему (работнику), его супруге (супругу) (например, неработающему трудоспособному лицу, осуществляющему уход за инвалидом, </w:t>
      </w:r>
      <w:proofErr w:type="gramStart"/>
      <w:r w:rsidRPr="0090013B">
        <w:rPr>
          <w:rFonts w:ascii="Times New Roman" w:hAnsi="Times New Roman" w:cs="Times New Roman"/>
          <w:sz w:val="28"/>
          <w:szCs w:val="28"/>
        </w:rPr>
        <w:t>за</w:t>
      </w:r>
      <w:proofErr w:type="gramEnd"/>
      <w:r w:rsidRPr="0090013B">
        <w:rPr>
          <w:rFonts w:ascii="Times New Roman" w:hAnsi="Times New Roman" w:cs="Times New Roman"/>
          <w:sz w:val="28"/>
          <w:szCs w:val="28"/>
        </w:rPr>
        <w:t xml:space="preserve"> престарелым, и др.);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26) 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27) выплаты членам профсоюзных организаций, полученные от данных профсоюзных организаций;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28) 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w:t>
      </w:r>
      <w:hyperlink r:id="rId178">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"Доход от педагогической и научной деятельности", результаты иной творческой деятельности - в </w:t>
      </w:r>
      <w:hyperlink r:id="rId179">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"Доход от иной творческой деятельности";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29) вознаграждение, полученное при осуществлении опеки или попечительства на возмездной основе;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lastRenderedPageBreak/>
        <w:t xml:space="preserve">30) доход, полученный индивидуальным предпринимателем (указывается согласно бухгалтерской (финансовой) отчетности или в соответствии с </w:t>
      </w:r>
      <w:hyperlink w:anchor="P302">
        <w:r w:rsidRPr="0090013B">
          <w:rPr>
            <w:rFonts w:ascii="Times New Roman" w:hAnsi="Times New Roman" w:cs="Times New Roman"/>
            <w:sz w:val="28"/>
            <w:szCs w:val="28"/>
          </w:rPr>
          <w:t>пунктом 60</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31) 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hyperlink r:id="rId180">
        <w:r w:rsidRPr="0090013B">
          <w:rPr>
            <w:rFonts w:ascii="Times New Roman" w:hAnsi="Times New Roman" w:cs="Times New Roman"/>
            <w:sz w:val="28"/>
            <w:szCs w:val="28"/>
          </w:rPr>
          <w:t>Справку</w:t>
        </w:r>
      </w:hyperlink>
      <w:r w:rsidRPr="0090013B">
        <w:rPr>
          <w:rFonts w:ascii="Times New Roman" w:hAnsi="Times New Roman" w:cs="Times New Roman"/>
          <w:sz w:val="28"/>
          <w:szCs w:val="28"/>
        </w:rPr>
        <w:t xml:space="preserve"> о доходах и суммах налога физического лица, полученную по основному месту службы (работы);</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32) денежные средства, полученные в качестве оплаты услуг или товаров, в том числе в качестве авансового платежа;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33) 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34) денежные средства, полученные от родственников (за исключением супруги (супруга) и несовершеннолетних детей кроме случая, предусмотренного </w:t>
      </w:r>
      <w:hyperlink w:anchor="P189">
        <w:r w:rsidRPr="0090013B">
          <w:rPr>
            <w:rFonts w:ascii="Times New Roman" w:hAnsi="Times New Roman" w:cs="Times New Roman"/>
            <w:sz w:val="28"/>
            <w:szCs w:val="28"/>
          </w:rPr>
          <w:t>пунктом 39</w:t>
        </w:r>
      </w:hyperlink>
      <w:r w:rsidRPr="0090013B">
        <w:rPr>
          <w:rFonts w:ascii="Times New Roman" w:hAnsi="Times New Roman" w:cs="Times New Roman"/>
          <w:sz w:val="28"/>
          <w:szCs w:val="28"/>
        </w:rP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 и третьих лиц на невозвратной основе;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35) доход, полученный по договорам переуступки прав требования на строящиеся объекты недвижимости;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36) 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37) выплаченная ликвидационная стоимость ценных бумаг при ликвидации коммерческой организации;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38) 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39) 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w:t>
      </w:r>
      <w:hyperlink r:id="rId181">
        <w:r w:rsidRPr="0090013B">
          <w:rPr>
            <w:rFonts w:ascii="Times New Roman" w:hAnsi="Times New Roman" w:cs="Times New Roman"/>
            <w:sz w:val="28"/>
            <w:szCs w:val="28"/>
          </w:rPr>
          <w:t>главой 23</w:t>
        </w:r>
      </w:hyperlink>
      <w:r w:rsidRPr="0090013B">
        <w:rPr>
          <w:rFonts w:ascii="Times New Roman" w:hAnsi="Times New Roman" w:cs="Times New Roman"/>
          <w:sz w:val="28"/>
          <w:szCs w:val="28"/>
        </w:rPr>
        <w:t xml:space="preserve"> Налогового кодекса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40) иные аналогичные выплаты.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78. Также в </w:t>
      </w:r>
      <w:hyperlink r:id="rId182">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"Иные доходы"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79. Доход, полученный в иностранной валюте, указывается в рублях по курсу Банка России на дату получения дохода (с учетом положений </w:t>
      </w:r>
      <w:hyperlink w:anchor="P270">
        <w:r w:rsidRPr="0090013B">
          <w:rPr>
            <w:rFonts w:ascii="Times New Roman" w:hAnsi="Times New Roman" w:cs="Times New Roman"/>
            <w:sz w:val="28"/>
            <w:szCs w:val="28"/>
          </w:rPr>
          <w:t>пункта 54</w:t>
        </w:r>
      </w:hyperlink>
      <w:r w:rsidRPr="0090013B">
        <w:rPr>
          <w:rFonts w:ascii="Times New Roman" w:hAnsi="Times New Roman" w:cs="Times New Roman"/>
          <w:sz w:val="28"/>
          <w:szCs w:val="28"/>
        </w:rPr>
        <w:t xml:space="preserve"> настоящих Методических рекомендаций). 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w:t>
      </w:r>
      <w:r w:rsidRPr="0090013B">
        <w:rPr>
          <w:rFonts w:ascii="Times New Roman" w:hAnsi="Times New Roman" w:cs="Times New Roman"/>
          <w:sz w:val="28"/>
          <w:szCs w:val="28"/>
        </w:rPr>
        <w:lastRenderedPageBreak/>
        <w:t xml:space="preserve">получения дохода (с учетом положений </w:t>
      </w:r>
      <w:hyperlink w:anchor="P270">
        <w:r w:rsidRPr="0090013B">
          <w:rPr>
            <w:rFonts w:ascii="Times New Roman" w:hAnsi="Times New Roman" w:cs="Times New Roman"/>
            <w:sz w:val="28"/>
            <w:szCs w:val="28"/>
          </w:rPr>
          <w:t>пункта 54</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80. Формой </w:t>
      </w:r>
      <w:hyperlink r:id="rId183">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не предусмотрено указание товаров, услуг,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 получение арендной платы в натуральной форме и проч.).</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81. Исключением является, например, цифровая валюта, полученная в результате осуществления </w:t>
      </w:r>
      <w:proofErr w:type="spellStart"/>
      <w:r w:rsidRPr="0090013B">
        <w:rPr>
          <w:rFonts w:ascii="Times New Roman" w:hAnsi="Times New Roman" w:cs="Times New Roman"/>
          <w:sz w:val="28"/>
          <w:szCs w:val="28"/>
        </w:rPr>
        <w:t>майнинга</w:t>
      </w:r>
      <w:proofErr w:type="spellEnd"/>
      <w:r w:rsidRPr="0090013B">
        <w:rPr>
          <w:rFonts w:ascii="Times New Roman" w:hAnsi="Times New Roman" w:cs="Times New Roman"/>
          <w:sz w:val="28"/>
          <w:szCs w:val="28"/>
        </w:rPr>
        <w:t xml:space="preserve"> (законодательством Российской Федерации о налогах и сборах такая цифровая валюта отнесена к доходам, полученным в натуральной форме). Цифровая валюта, полученная в результате </w:t>
      </w:r>
      <w:proofErr w:type="spellStart"/>
      <w:r w:rsidRPr="0090013B">
        <w:rPr>
          <w:rFonts w:ascii="Times New Roman" w:hAnsi="Times New Roman" w:cs="Times New Roman"/>
          <w:sz w:val="28"/>
          <w:szCs w:val="28"/>
        </w:rPr>
        <w:t>майнинга</w:t>
      </w:r>
      <w:proofErr w:type="spellEnd"/>
      <w:r w:rsidRPr="0090013B">
        <w:rPr>
          <w:rFonts w:ascii="Times New Roman" w:hAnsi="Times New Roman" w:cs="Times New Roman"/>
          <w:sz w:val="28"/>
          <w:szCs w:val="28"/>
        </w:rPr>
        <w:t xml:space="preserve">, как и цифровая валюта, полученная по иным основаниям (например, куплена, получена в дар и проч.), при ее наличии в собственности подлежит указанию в </w:t>
      </w:r>
      <w:hyperlink r:id="rId184">
        <w:r w:rsidRPr="0090013B">
          <w:rPr>
            <w:rFonts w:ascii="Times New Roman" w:hAnsi="Times New Roman" w:cs="Times New Roman"/>
            <w:sz w:val="28"/>
            <w:szCs w:val="28"/>
          </w:rPr>
          <w:t>подразделе 3.5 раздела 3</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82. С учетом целей антикоррупционного законодательства в </w:t>
      </w:r>
      <w:hyperlink r:id="rId185">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"Иные доходы" не указываются сведения о денежных средствах, касающихся возмещения расходов, понесенных служащим (работником), его супругой (супругом), несовершеннолетним ребенком, в том числе связанных:</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со служебными командировками за счет средств работодателя;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4) с оплатой стоимости и (или) выдачи полагающегося натурального довольствия, а также выплатой денежных сре</w:t>
      </w:r>
      <w:proofErr w:type="gramStart"/>
      <w:r w:rsidRPr="0090013B">
        <w:rPr>
          <w:rFonts w:ascii="Times New Roman" w:hAnsi="Times New Roman" w:cs="Times New Roman"/>
          <w:sz w:val="28"/>
          <w:szCs w:val="28"/>
        </w:rPr>
        <w:t>дств вз</w:t>
      </w:r>
      <w:proofErr w:type="gramEnd"/>
      <w:r w:rsidRPr="0090013B">
        <w:rPr>
          <w:rFonts w:ascii="Times New Roman" w:hAnsi="Times New Roman" w:cs="Times New Roman"/>
          <w:sz w:val="28"/>
          <w:szCs w:val="28"/>
        </w:rPr>
        <w:t>амен этого довольствия (например, взамен форменной одежды);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5) с приобретением проездных документов для исполнения служебных (должностных) обязанностей;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6) с оплатой коммунальных и иных услуг, наймом жилого помещения;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7) с внесением родительской платы за посещение дошкольного образовательного учреждения;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83. </w:t>
      </w:r>
      <w:proofErr w:type="gramStart"/>
      <w:r w:rsidRPr="0090013B">
        <w:rPr>
          <w:rFonts w:ascii="Times New Roman" w:hAnsi="Times New Roman" w:cs="Times New Roman"/>
          <w:sz w:val="28"/>
          <w:szCs w:val="28"/>
        </w:rPr>
        <w:t>Не указываются денежные средства, полученные в качестве компенсации, возмещения расходов, грантов (за исключением премий или иного денежного вознаграждения) или в иных аналогичных случаях, при условии, если нормативным правовым актом Российской Федерации предусмотрена отчетность, подтверждающая целевое расходование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w:t>
      </w:r>
      <w:proofErr w:type="gramEnd"/>
      <w:r w:rsidRPr="0090013B">
        <w:rPr>
          <w:rFonts w:ascii="Times New Roman" w:hAnsi="Times New Roman" w:cs="Times New Roman"/>
          <w:sz w:val="28"/>
          <w:szCs w:val="28"/>
        </w:rPr>
        <w:t xml:space="preserve"> данным расходам (или не превышает их); или при наличии после получения денежных средств обязанности в разумные сроки </w:t>
      </w:r>
      <w:proofErr w:type="gramStart"/>
      <w:r w:rsidRPr="0090013B">
        <w:rPr>
          <w:rFonts w:ascii="Times New Roman" w:hAnsi="Times New Roman" w:cs="Times New Roman"/>
          <w:sz w:val="28"/>
          <w:szCs w:val="28"/>
        </w:rPr>
        <w:t>отчитаться</w:t>
      </w:r>
      <w:proofErr w:type="gramEnd"/>
      <w:r w:rsidRPr="0090013B">
        <w:rPr>
          <w:rFonts w:ascii="Times New Roman" w:hAnsi="Times New Roman" w:cs="Times New Roman"/>
          <w:sz w:val="28"/>
          <w:szCs w:val="28"/>
        </w:rPr>
        <w:t xml:space="preserve"> об их целевом использовании и при необходимости в случае экономии - вернуть </w:t>
      </w:r>
      <w:r w:rsidRPr="0090013B">
        <w:rPr>
          <w:rFonts w:ascii="Times New Roman" w:hAnsi="Times New Roman" w:cs="Times New Roman"/>
          <w:sz w:val="28"/>
          <w:szCs w:val="28"/>
        </w:rPr>
        <w:lastRenderedPageBreak/>
        <w:t>неизрасходованные денежные средства). Так, например, не требуется указывать субсидию на приобретение сельскохозяйственной техники в случае, если правилами предоставления данной субсидии предусмотрено последующее предоставление получателем отчетных документов о приобретении такой техники и о подтверждении понесенных расходов.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84. Также не указываются сведения о денежных средствах, полученных:</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в виде социального, имущественного, инвестиционного налогового вычета;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от продажи различного вида подарочных сертификатов (карт), выпущенных предприятиями торговли, салонами красоты и пр.;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в качестве бонусных баллов,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proofErr w:type="spellStart"/>
      <w:r w:rsidRPr="0090013B">
        <w:rPr>
          <w:rFonts w:ascii="Times New Roman" w:hAnsi="Times New Roman" w:cs="Times New Roman"/>
          <w:sz w:val="28"/>
          <w:szCs w:val="28"/>
        </w:rPr>
        <w:t>кешбэк</w:t>
      </w:r>
      <w:proofErr w:type="spellEnd"/>
      <w:r w:rsidRPr="0090013B">
        <w:rPr>
          <w:rFonts w:ascii="Times New Roman" w:hAnsi="Times New Roman" w:cs="Times New Roman"/>
          <w:sz w:val="28"/>
          <w:szCs w:val="28"/>
        </w:rPr>
        <w:t xml:space="preserve"> сервис"), включая т.н. "туристический </w:t>
      </w:r>
      <w:proofErr w:type="spellStart"/>
      <w:r w:rsidRPr="0090013B">
        <w:rPr>
          <w:rFonts w:ascii="Times New Roman" w:hAnsi="Times New Roman" w:cs="Times New Roman"/>
          <w:sz w:val="28"/>
          <w:szCs w:val="28"/>
        </w:rPr>
        <w:t>кешбэк</w:t>
      </w:r>
      <w:proofErr w:type="spellEnd"/>
      <w:r w:rsidRPr="0090013B">
        <w:rPr>
          <w:rFonts w:ascii="Times New Roman" w:hAnsi="Times New Roman" w:cs="Times New Roman"/>
          <w:sz w:val="28"/>
          <w:szCs w:val="28"/>
        </w:rPr>
        <w:t xml:space="preserve">", "детский </w:t>
      </w:r>
      <w:proofErr w:type="spellStart"/>
      <w:r w:rsidRPr="0090013B">
        <w:rPr>
          <w:rFonts w:ascii="Times New Roman" w:hAnsi="Times New Roman" w:cs="Times New Roman"/>
          <w:sz w:val="28"/>
          <w:szCs w:val="28"/>
        </w:rPr>
        <w:t>кешбэк</w:t>
      </w:r>
      <w:proofErr w:type="spellEnd"/>
      <w:r w:rsidRPr="0090013B">
        <w:rPr>
          <w:rFonts w:ascii="Times New Roman" w:hAnsi="Times New Roman" w:cs="Times New Roman"/>
          <w:sz w:val="28"/>
          <w:szCs w:val="28"/>
        </w:rPr>
        <w:t>" и др.;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4) в виде материальной выгоды, предусмотренной </w:t>
      </w:r>
      <w:hyperlink r:id="rId186">
        <w:r w:rsidRPr="0090013B">
          <w:rPr>
            <w:rFonts w:ascii="Times New Roman" w:hAnsi="Times New Roman" w:cs="Times New Roman"/>
            <w:sz w:val="28"/>
            <w:szCs w:val="28"/>
          </w:rPr>
          <w:t>статьей 212</w:t>
        </w:r>
      </w:hyperlink>
      <w:r w:rsidRPr="0090013B">
        <w:rPr>
          <w:rFonts w:ascii="Times New Roman" w:hAnsi="Times New Roman" w:cs="Times New Roman"/>
          <w:sz w:val="28"/>
          <w:szCs w:val="28"/>
        </w:rPr>
        <w:t xml:space="preserve">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5) в качестве возврата налога на добавленную стоимость, уплаченного при совершении покупок за границей, по чекам </w:t>
      </w:r>
      <w:proofErr w:type="spellStart"/>
      <w:r w:rsidRPr="0090013B">
        <w:rPr>
          <w:rFonts w:ascii="Times New Roman" w:hAnsi="Times New Roman" w:cs="Times New Roman"/>
          <w:sz w:val="28"/>
          <w:szCs w:val="28"/>
        </w:rPr>
        <w:t>Tax-free</w:t>
      </w:r>
      <w:proofErr w:type="spellEnd"/>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6) в качестве вознаграждения донорам за сданную кровь, ее компонентов (и иную помощь);</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w:t>
      </w:r>
      <w:hyperlink r:id="rId187">
        <w:r w:rsidRPr="0090013B">
          <w:rPr>
            <w:rFonts w:ascii="Times New Roman" w:hAnsi="Times New Roman" w:cs="Times New Roman"/>
            <w:sz w:val="28"/>
            <w:szCs w:val="28"/>
          </w:rPr>
          <w:t>подразделе 6.2 раздела 6</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8) в качестве возмещения расходов на повышение профессионального уровня за счет сре</w:t>
      </w:r>
      <w:proofErr w:type="gramStart"/>
      <w:r w:rsidRPr="0090013B">
        <w:rPr>
          <w:rFonts w:ascii="Times New Roman" w:hAnsi="Times New Roman" w:cs="Times New Roman"/>
          <w:sz w:val="28"/>
          <w:szCs w:val="28"/>
        </w:rPr>
        <w:t>дств пр</w:t>
      </w:r>
      <w:proofErr w:type="gramEnd"/>
      <w:r w:rsidRPr="0090013B">
        <w:rPr>
          <w:rFonts w:ascii="Times New Roman" w:hAnsi="Times New Roman" w:cs="Times New Roman"/>
          <w:sz w:val="28"/>
          <w:szCs w:val="28"/>
        </w:rPr>
        <w:t>едставителя нанимателя (работодателя);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10) в качестве перевода (между супругами и (или) несовершеннолетними детьми (аналогично в части, касающейся наличных денежных средств), кроме случая невозможности по объективным причинам представить Сведения на супругу (супруга) и (или) несовершеннолетних детей);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11) в связи с возвратом денежных средств по несостоявшемуся договору купли-продажи;</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13) в качестве возврата денежных сре</w:t>
      </w:r>
      <w:proofErr w:type="gramStart"/>
      <w:r w:rsidRPr="0090013B">
        <w:rPr>
          <w:rFonts w:ascii="Times New Roman" w:hAnsi="Times New Roman" w:cs="Times New Roman"/>
          <w:sz w:val="28"/>
          <w:szCs w:val="28"/>
        </w:rPr>
        <w:t>дств в св</w:t>
      </w:r>
      <w:proofErr w:type="gramEnd"/>
      <w:r w:rsidRPr="0090013B">
        <w:rPr>
          <w:rFonts w:ascii="Times New Roman" w:hAnsi="Times New Roman" w:cs="Times New Roman"/>
          <w:sz w:val="28"/>
          <w:szCs w:val="28"/>
        </w:rPr>
        <w:t>язи с прекращением договора (например, возврат части уплаченной страховой премии в связи с досрочным прекращением договора страхования);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14) на специальный избирательный счет в соответствии с Федеральным </w:t>
      </w:r>
      <w:hyperlink r:id="rId188">
        <w:r w:rsidRPr="0090013B">
          <w:rPr>
            <w:rFonts w:ascii="Times New Roman" w:hAnsi="Times New Roman" w:cs="Times New Roman"/>
            <w:sz w:val="28"/>
            <w:szCs w:val="28"/>
          </w:rPr>
          <w:t>законом</w:t>
        </w:r>
      </w:hyperlink>
      <w:r w:rsidRPr="0090013B">
        <w:rPr>
          <w:rFonts w:ascii="Times New Roman" w:hAnsi="Times New Roman" w:cs="Times New Roman"/>
          <w:sz w:val="28"/>
          <w:szCs w:val="28"/>
        </w:rPr>
        <w:t xml:space="preserve"> от 12 июня 2002 г. N 67-ФЗ "Об основных гарантиях избирательных прав и права на участие в референдуме граждан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bookmarkStart w:id="13" w:name="P419"/>
      <w:bookmarkEnd w:id="13"/>
      <w:r w:rsidRPr="0090013B">
        <w:rPr>
          <w:rFonts w:ascii="Times New Roman" w:hAnsi="Times New Roman" w:cs="Times New Roman"/>
          <w:sz w:val="28"/>
          <w:szCs w:val="28"/>
        </w:rPr>
        <w:t xml:space="preserve">15) от продажи иностранной валюты (в том числе в случае наличия сведений о </w:t>
      </w:r>
      <w:r w:rsidRPr="0090013B">
        <w:rPr>
          <w:rFonts w:ascii="Times New Roman" w:hAnsi="Times New Roman" w:cs="Times New Roman"/>
          <w:sz w:val="28"/>
          <w:szCs w:val="28"/>
        </w:rPr>
        <w:lastRenderedPageBreak/>
        <w:t xml:space="preserve">таких денежных средствах в информации, полученной в рамках </w:t>
      </w:r>
      <w:hyperlink r:id="rId189">
        <w:r w:rsidRPr="0090013B">
          <w:rPr>
            <w:rFonts w:ascii="Times New Roman" w:hAnsi="Times New Roman" w:cs="Times New Roman"/>
            <w:sz w:val="28"/>
            <w:szCs w:val="28"/>
          </w:rPr>
          <w:t>Указания</w:t>
        </w:r>
      </w:hyperlink>
      <w:r w:rsidRPr="0090013B">
        <w:rPr>
          <w:rFonts w:ascii="Times New Roman" w:hAnsi="Times New Roman" w:cs="Times New Roman"/>
          <w:sz w:val="28"/>
          <w:szCs w:val="28"/>
        </w:rPr>
        <w:t xml:space="preserve"> Банка России N 5798-У).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85. Социальная поддержка молодежи в возрасте от 14 до 22 лет для повышения доступности организаций культуры (т.н. "Пушкинская карта") не подлежит отражению в </w:t>
      </w:r>
      <w:hyperlink r:id="rId190">
        <w:r w:rsidRPr="0090013B">
          <w:rPr>
            <w:rFonts w:ascii="Times New Roman" w:hAnsi="Times New Roman" w:cs="Times New Roman"/>
            <w:sz w:val="28"/>
            <w:szCs w:val="28"/>
          </w:rPr>
          <w:t>разделе 1</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w:t>
      </w:r>
      <w:hyperlink r:id="rId191">
        <w:r w:rsidRPr="0090013B">
          <w:rPr>
            <w:rFonts w:ascii="Times New Roman" w:hAnsi="Times New Roman" w:cs="Times New Roman"/>
            <w:sz w:val="28"/>
            <w:szCs w:val="28"/>
          </w:rPr>
          <w:t>разделе 1</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86. Служащему (работнику) целесообразно заблаговременно осуществлять сбор, систематизацию и хранение документов, подтверждающих факт получения дохода либо его отсутствия.</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pPr>
        <w:pStyle w:val="ConsPlusTitle"/>
        <w:jc w:val="center"/>
        <w:outlineLvl w:val="1"/>
        <w:rPr>
          <w:rFonts w:ascii="Times New Roman" w:hAnsi="Times New Roman" w:cs="Times New Roman"/>
          <w:sz w:val="28"/>
          <w:szCs w:val="28"/>
        </w:rPr>
      </w:pPr>
      <w:r w:rsidRPr="0090013B">
        <w:rPr>
          <w:rFonts w:ascii="Times New Roman" w:hAnsi="Times New Roman" w:cs="Times New Roman"/>
          <w:sz w:val="28"/>
          <w:szCs w:val="28"/>
        </w:rPr>
        <w:t>РАЗДЕЛ 2. СВЕДЕНИЯ О РАСХОДАХ</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bookmarkStart w:id="14" w:name="P426"/>
      <w:bookmarkEnd w:id="14"/>
      <w:r w:rsidRPr="0090013B">
        <w:rPr>
          <w:rFonts w:ascii="Times New Roman" w:hAnsi="Times New Roman" w:cs="Times New Roman"/>
          <w:sz w:val="28"/>
          <w:szCs w:val="28"/>
        </w:rPr>
        <w:t xml:space="preserve">87. </w:t>
      </w:r>
      <w:proofErr w:type="gramStart"/>
      <w:r w:rsidRPr="0090013B">
        <w:rPr>
          <w:rFonts w:ascii="Times New Roman" w:hAnsi="Times New Roman" w:cs="Times New Roman"/>
          <w:sz w:val="28"/>
          <w:szCs w:val="28"/>
        </w:rPr>
        <w:t xml:space="preserve">Данный </w:t>
      </w:r>
      <w:hyperlink r:id="rId192">
        <w:r w:rsidRPr="0090013B">
          <w:rPr>
            <w:rFonts w:ascii="Times New Roman" w:hAnsi="Times New Roman" w:cs="Times New Roman"/>
            <w:sz w:val="28"/>
            <w:szCs w:val="28"/>
          </w:rPr>
          <w:t>раздел</w:t>
        </w:r>
      </w:hyperlink>
      <w:r w:rsidRPr="0090013B">
        <w:rPr>
          <w:rFonts w:ascii="Times New Roman" w:hAnsi="Times New Roman" w:cs="Times New Roman"/>
          <w:sz w:val="28"/>
          <w:szCs w:val="28"/>
        </w:rPr>
        <w:t xml:space="preserve">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w:t>
      </w:r>
      <w:proofErr w:type="gramEnd"/>
      <w:r w:rsidRPr="0090013B">
        <w:rPr>
          <w:rFonts w:ascii="Times New Roman" w:hAnsi="Times New Roman" w:cs="Times New Roman"/>
          <w:sz w:val="28"/>
          <w:szCs w:val="28"/>
        </w:rPr>
        <w:t xml:space="preserve"> данного лица и его супруги (супруга) за три последних года, предшествующих отчетному периоду. При представлении Сведений в 2025 году сообщаются сведения о расходах по сделкам, совершенным в 2024 году.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w:t>
      </w:r>
      <w:proofErr w:type="gramStart"/>
      <w:r w:rsidRPr="0090013B">
        <w:rPr>
          <w:rFonts w:ascii="Times New Roman" w:hAnsi="Times New Roman" w:cs="Times New Roman"/>
          <w:sz w:val="28"/>
          <w:szCs w:val="28"/>
        </w:rPr>
        <w:t xml:space="preserve">договоре) </w:t>
      </w:r>
      <w:proofErr w:type="gramEnd"/>
      <w:r w:rsidRPr="0090013B">
        <w:rPr>
          <w:rFonts w:ascii="Times New Roman" w:hAnsi="Times New Roman" w:cs="Times New Roman"/>
          <w:sz w:val="28"/>
          <w:szCs w:val="28"/>
        </w:rPr>
        <w:t xml:space="preserve">данный </w:t>
      </w:r>
      <w:hyperlink r:id="rId193">
        <w:r w:rsidRPr="0090013B">
          <w:rPr>
            <w:rFonts w:ascii="Times New Roman" w:hAnsi="Times New Roman" w:cs="Times New Roman"/>
            <w:sz w:val="28"/>
            <w:szCs w:val="28"/>
          </w:rPr>
          <w:t>раздел</w:t>
        </w:r>
      </w:hyperlink>
      <w:r w:rsidRPr="0090013B">
        <w:rPr>
          <w:rFonts w:ascii="Times New Roman" w:hAnsi="Times New Roman" w:cs="Times New Roman"/>
          <w:sz w:val="28"/>
          <w:szCs w:val="28"/>
        </w:rPr>
        <w:t xml:space="preserve"> заполняется в справках обоих лиц (аналогично в отношении несовершеннолетних детей). При этом в </w:t>
      </w:r>
      <w:hyperlink r:id="rId194">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"Сумма сделки" применимых справок рекомендуется указывать полную стоимость.</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88. Данный </w:t>
      </w:r>
      <w:hyperlink r:id="rId195">
        <w:r w:rsidRPr="0090013B">
          <w:rPr>
            <w:rFonts w:ascii="Times New Roman" w:hAnsi="Times New Roman" w:cs="Times New Roman"/>
            <w:sz w:val="28"/>
            <w:szCs w:val="28"/>
          </w:rPr>
          <w:t>раздел</w:t>
        </w:r>
      </w:hyperlink>
      <w:r w:rsidRPr="0090013B">
        <w:rPr>
          <w:rFonts w:ascii="Times New Roman" w:hAnsi="Times New Roman" w:cs="Times New Roman"/>
          <w:sz w:val="28"/>
          <w:szCs w:val="28"/>
        </w:rPr>
        <w:t xml:space="preserve"> справки также подлежит заполнению при наличии обстоятельств, перечисленных в </w:t>
      </w:r>
      <w:hyperlink w:anchor="P426">
        <w:r w:rsidRPr="0090013B">
          <w:rPr>
            <w:rFonts w:ascii="Times New Roman" w:hAnsi="Times New Roman" w:cs="Times New Roman"/>
            <w:sz w:val="28"/>
            <w:szCs w:val="28"/>
          </w:rPr>
          <w:t>пункте 87</w:t>
        </w:r>
      </w:hyperlink>
      <w:r w:rsidRPr="0090013B">
        <w:rPr>
          <w:rFonts w:ascii="Times New Roman" w:hAnsi="Times New Roman" w:cs="Times New Roman"/>
          <w:sz w:val="28"/>
          <w:szCs w:val="28"/>
        </w:rPr>
        <w:t xml:space="preserve"> 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89. Граждане, поступающие на службу (работу), </w:t>
      </w:r>
      <w:hyperlink r:id="rId196">
        <w:r w:rsidRPr="0090013B">
          <w:rPr>
            <w:rFonts w:ascii="Times New Roman" w:hAnsi="Times New Roman" w:cs="Times New Roman"/>
            <w:sz w:val="28"/>
            <w:szCs w:val="28"/>
          </w:rPr>
          <w:t>раздел 2</w:t>
        </w:r>
      </w:hyperlink>
      <w:r w:rsidRPr="0090013B">
        <w:rPr>
          <w:rFonts w:ascii="Times New Roman" w:hAnsi="Times New Roman" w:cs="Times New Roman"/>
          <w:sz w:val="28"/>
          <w:szCs w:val="28"/>
        </w:rPr>
        <w:t xml:space="preserve"> справки не заполняют.</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Аналогично в отношении служащих (работников), замещающих должности, не предусмотренные соответствующим перечнем должностей, и претендующих на замещение должностей, предусмотренных таким перечнем.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Сведения о расходах не представляются также при представлении </w:t>
      </w:r>
      <w:hyperlink r:id="rId197">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в течение четырех месяцев со дня избрания депутатом представительного органа муниципального образования или депутатом законодательного органа субъекта Российской Федерации и осуществляющим свои полномочия без отрыва от основной деятельности (на непостоянной основе) или со дня передачи вакантного депутатского мандата.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lastRenderedPageBreak/>
        <w:t>В случае</w:t>
      </w:r>
      <w:proofErr w:type="gramStart"/>
      <w:r w:rsidRPr="0090013B">
        <w:rPr>
          <w:rFonts w:ascii="Times New Roman" w:hAnsi="Times New Roman" w:cs="Times New Roman"/>
          <w:sz w:val="28"/>
          <w:szCs w:val="28"/>
        </w:rPr>
        <w:t>,</w:t>
      </w:r>
      <w:proofErr w:type="gramEnd"/>
      <w:r w:rsidRPr="0090013B">
        <w:rPr>
          <w:rFonts w:ascii="Times New Roman" w:hAnsi="Times New Roman" w:cs="Times New Roman"/>
          <w:sz w:val="28"/>
          <w:szCs w:val="28"/>
        </w:rPr>
        <w:t xml:space="preserve">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w:t>
      </w:r>
      <w:hyperlink r:id="rId198">
        <w:r w:rsidRPr="0090013B">
          <w:rPr>
            <w:rFonts w:ascii="Times New Roman" w:hAnsi="Times New Roman" w:cs="Times New Roman"/>
            <w:sz w:val="28"/>
            <w:szCs w:val="28"/>
          </w:rPr>
          <w:t>разделе 2</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90. Заполнение данного </w:t>
      </w:r>
      <w:hyperlink r:id="rId199">
        <w:r w:rsidRPr="0090013B">
          <w:rPr>
            <w:rFonts w:ascii="Times New Roman" w:hAnsi="Times New Roman" w:cs="Times New Roman"/>
            <w:sz w:val="28"/>
            <w:szCs w:val="28"/>
          </w:rPr>
          <w:t>раздела</w:t>
        </w:r>
      </w:hyperlink>
      <w:r w:rsidRPr="0090013B">
        <w:rPr>
          <w:rFonts w:ascii="Times New Roman" w:hAnsi="Times New Roman" w:cs="Times New Roman"/>
          <w:sz w:val="28"/>
          <w:szCs w:val="28"/>
        </w:rPr>
        <w:t xml:space="preserve"> при отсутствии указанных в </w:t>
      </w:r>
      <w:hyperlink w:anchor="P426">
        <w:r w:rsidRPr="0090013B">
          <w:rPr>
            <w:rFonts w:ascii="Times New Roman" w:hAnsi="Times New Roman" w:cs="Times New Roman"/>
            <w:sz w:val="28"/>
            <w:szCs w:val="28"/>
          </w:rPr>
          <w:t>пункте 87</w:t>
        </w:r>
      </w:hyperlink>
      <w:r w:rsidRPr="0090013B">
        <w:rPr>
          <w:rFonts w:ascii="Times New Roman" w:hAnsi="Times New Roman" w:cs="Times New Roman"/>
          <w:sz w:val="28"/>
          <w:szCs w:val="28"/>
        </w:rPr>
        <w:t xml:space="preserve"> настоящих Методических рекомендаций оснований не является нарушением.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91. 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2024 году, суммируются доходы служащего (работника) и его супруги (супруга), полученные в 2021, 2022 и 2023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общего дохода из него не вычитаются иные расходы, например, связанные с отпуском, оплатой жилищно-коммунальных услуг и т.п.</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92. </w:t>
      </w:r>
      <w:proofErr w:type="gramStart"/>
      <w:r w:rsidRPr="0090013B">
        <w:rPr>
          <w:rFonts w:ascii="Times New Roman" w:hAnsi="Times New Roman" w:cs="Times New Roman"/>
          <w:sz w:val="28"/>
          <w:szCs w:val="28"/>
        </w:rPr>
        <w:t xml:space="preserve">Для цели реализации </w:t>
      </w:r>
      <w:hyperlink w:anchor="P426">
        <w:r w:rsidRPr="0090013B">
          <w:rPr>
            <w:rFonts w:ascii="Times New Roman" w:hAnsi="Times New Roman" w:cs="Times New Roman"/>
            <w:sz w:val="28"/>
            <w:szCs w:val="28"/>
          </w:rPr>
          <w:t>пункта 87</w:t>
        </w:r>
      </w:hyperlink>
      <w:r w:rsidRPr="0090013B">
        <w:rPr>
          <w:rFonts w:ascii="Times New Roman" w:hAnsi="Times New Roman" w:cs="Times New Roman"/>
          <w:sz w:val="28"/>
          <w:szCs w:val="28"/>
        </w:rPr>
        <w:t xml:space="preserve"> настоящих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(работника)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Во всех остальных случаях учитывается только доход служащего (работника) за три последних года, предшествующих отчетному периоду (аналогично в отношении супруги (супруга).</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w:t>
      </w:r>
      <w:hyperlink r:id="rId200">
        <w:r w:rsidRPr="0090013B">
          <w:rPr>
            <w:rFonts w:ascii="Times New Roman" w:hAnsi="Times New Roman" w:cs="Times New Roman"/>
            <w:sz w:val="28"/>
            <w:szCs w:val="28"/>
          </w:rPr>
          <w:t>разделе 2</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93. </w:t>
      </w:r>
      <w:proofErr w:type="gramStart"/>
      <w:r w:rsidRPr="0090013B">
        <w:rPr>
          <w:rFonts w:ascii="Times New Roman" w:hAnsi="Times New Roman" w:cs="Times New Roman"/>
          <w:sz w:val="28"/>
          <w:szCs w:val="28"/>
        </w:rPr>
        <w:t xml:space="preserve">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w:t>
      </w:r>
      <w:hyperlink r:id="rId201">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xml:space="preserve"> справки.</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94. </w:t>
      </w:r>
      <w:proofErr w:type="gramStart"/>
      <w:r w:rsidRPr="0090013B">
        <w:rPr>
          <w:rFonts w:ascii="Times New Roman" w:hAnsi="Times New Roman" w:cs="Times New Roman"/>
          <w:sz w:val="28"/>
          <w:szCs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w:t>
      </w:r>
      <w:proofErr w:type="spellStart"/>
      <w:r w:rsidRPr="0090013B">
        <w:rPr>
          <w:rFonts w:ascii="Times New Roman" w:hAnsi="Times New Roman" w:cs="Times New Roman"/>
          <w:sz w:val="28"/>
          <w:szCs w:val="28"/>
        </w:rPr>
        <w:t>накопительно</w:t>
      </w:r>
      <w:proofErr w:type="spellEnd"/>
      <w:r w:rsidRPr="0090013B">
        <w:rPr>
          <w:rFonts w:ascii="Times New Roman" w:hAnsi="Times New Roman" w:cs="Times New Roman"/>
          <w:sz w:val="28"/>
          <w:szCs w:val="28"/>
        </w:rPr>
        <w:t xml:space="preserve">-ипотечной системы жилищного обеспечения военнослужащих), не </w:t>
      </w:r>
      <w:r w:rsidRPr="0090013B">
        <w:rPr>
          <w:rFonts w:ascii="Times New Roman" w:hAnsi="Times New Roman" w:cs="Times New Roman"/>
          <w:sz w:val="28"/>
          <w:szCs w:val="28"/>
        </w:rPr>
        <w:lastRenderedPageBreak/>
        <w:t>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w:t>
      </w:r>
      <w:proofErr w:type="gramEnd"/>
      <w:r w:rsidRPr="0090013B">
        <w:rPr>
          <w:rFonts w:ascii="Times New Roman" w:hAnsi="Times New Roman" w:cs="Times New Roman"/>
          <w:sz w:val="28"/>
          <w:szCs w:val="28"/>
        </w:rPr>
        <w:t xml:space="preserve"> супруги (супруга) за три последних года, предшествующих совершению сделки).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95. Данный </w:t>
      </w:r>
      <w:hyperlink r:id="rId202">
        <w:r w:rsidRPr="0090013B">
          <w:rPr>
            <w:rFonts w:ascii="Times New Roman" w:hAnsi="Times New Roman" w:cs="Times New Roman"/>
            <w:sz w:val="28"/>
            <w:szCs w:val="28"/>
          </w:rPr>
          <w:t>раздел</w:t>
        </w:r>
      </w:hyperlink>
      <w:r w:rsidRPr="0090013B">
        <w:rPr>
          <w:rFonts w:ascii="Times New Roman" w:hAnsi="Times New Roman" w:cs="Times New Roman"/>
          <w:sz w:val="28"/>
          <w:szCs w:val="28"/>
        </w:rPr>
        <w:t xml:space="preserve"> не заполняется в следующих случаях:</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w:t>
      </w:r>
      <w:hyperlink r:id="rId203">
        <w:r w:rsidRPr="0090013B">
          <w:rPr>
            <w:rFonts w:ascii="Times New Roman" w:hAnsi="Times New Roman" w:cs="Times New Roman"/>
            <w:sz w:val="28"/>
            <w:szCs w:val="28"/>
          </w:rPr>
          <w:t>законом</w:t>
        </w:r>
      </w:hyperlink>
      <w:r w:rsidRPr="0090013B">
        <w:rPr>
          <w:rFonts w:ascii="Times New Roman" w:hAnsi="Times New Roman" w:cs="Times New Roman"/>
          <w:sz w:val="28"/>
          <w:szCs w:val="28"/>
        </w:rPr>
        <w:t xml:space="preserve"> от 3 декабря 2012 г. N 230-ФЗ "О </w:t>
      </w:r>
      <w:proofErr w:type="gramStart"/>
      <w:r w:rsidRPr="0090013B">
        <w:rPr>
          <w:rFonts w:ascii="Times New Roman" w:hAnsi="Times New Roman" w:cs="Times New Roman"/>
          <w:sz w:val="28"/>
          <w:szCs w:val="28"/>
        </w:rPr>
        <w:t>контроле за</w:t>
      </w:r>
      <w:proofErr w:type="gramEnd"/>
      <w:r w:rsidRPr="0090013B">
        <w:rPr>
          <w:rFonts w:ascii="Times New Roman" w:hAnsi="Times New Roman" w:cs="Times New Roman"/>
          <w:sz w:val="28"/>
          <w:szCs w:val="28"/>
        </w:rPr>
        <w:t xml:space="preserve"> соответствием расходов лиц, замещающих государственные должности, и иных лиц их доходам");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а </w:t>
      </w:r>
      <w:proofErr w:type="gramStart"/>
      <w:r w:rsidRPr="0090013B">
        <w:rPr>
          <w:rFonts w:ascii="Times New Roman" w:hAnsi="Times New Roman" w:cs="Times New Roman"/>
          <w:sz w:val="28"/>
          <w:szCs w:val="28"/>
        </w:rPr>
        <w:t>также</w:t>
      </w:r>
      <w:proofErr w:type="gramEnd"/>
      <w:r w:rsidRPr="0090013B">
        <w:rPr>
          <w:rFonts w:ascii="Times New Roman" w:hAnsi="Times New Roman" w:cs="Times New Roman"/>
          <w:sz w:val="28"/>
          <w:szCs w:val="28"/>
        </w:rPr>
        <w:t xml:space="preserve"> если цифровая валюта получена в результате осуществления </w:t>
      </w:r>
      <w:proofErr w:type="spellStart"/>
      <w:r w:rsidRPr="0090013B">
        <w:rPr>
          <w:rFonts w:ascii="Times New Roman" w:hAnsi="Times New Roman" w:cs="Times New Roman"/>
          <w:sz w:val="28"/>
          <w:szCs w:val="28"/>
        </w:rPr>
        <w:t>майнинга</w:t>
      </w:r>
      <w:proofErr w:type="spellEnd"/>
      <w:r w:rsidRPr="0090013B">
        <w:rPr>
          <w:rFonts w:ascii="Times New Roman" w:hAnsi="Times New Roman" w:cs="Times New Roman"/>
          <w:sz w:val="28"/>
          <w:szCs w:val="28"/>
        </w:rPr>
        <w:t xml:space="preserve"> или участия в </w:t>
      </w:r>
      <w:proofErr w:type="spellStart"/>
      <w:r w:rsidRPr="0090013B">
        <w:rPr>
          <w:rFonts w:ascii="Times New Roman" w:hAnsi="Times New Roman" w:cs="Times New Roman"/>
          <w:sz w:val="28"/>
          <w:szCs w:val="28"/>
        </w:rPr>
        <w:t>майнинг</w:t>
      </w:r>
      <w:proofErr w:type="spellEnd"/>
      <w:r w:rsidRPr="0090013B">
        <w:rPr>
          <w:rFonts w:ascii="Times New Roman" w:hAnsi="Times New Roman" w:cs="Times New Roman"/>
          <w:sz w:val="28"/>
          <w:szCs w:val="28"/>
        </w:rPr>
        <w:t xml:space="preserve">-пуле. При этом такое имущество отражается в соответствующих разделах </w:t>
      </w:r>
      <w:hyperlink r:id="rId204">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осуществлена государственная регистрация права собственности на недвижимое имущество без совершения сделки по приобретению данного имущества (например, возведение жилого дома на земельном участке).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96. При заполнении </w:t>
      </w:r>
      <w:hyperlink r:id="rId205">
        <w:r w:rsidRPr="0090013B">
          <w:rPr>
            <w:rFonts w:ascii="Times New Roman" w:hAnsi="Times New Roman" w:cs="Times New Roman"/>
            <w:sz w:val="28"/>
            <w:szCs w:val="28"/>
          </w:rPr>
          <w:t>графы</w:t>
        </w:r>
      </w:hyperlink>
      <w:r w:rsidRPr="0090013B">
        <w:rPr>
          <w:rFonts w:ascii="Times New Roman" w:hAnsi="Times New Roman" w:cs="Times New Roman"/>
          <w:sz w:val="28"/>
          <w:szCs w:val="28"/>
        </w:rPr>
        <w:t xml:space="preserve"> "Вид приобретенного имущества"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97. В </w:t>
      </w:r>
      <w:hyperlink r:id="rId206">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"Сумма сделки (руб.)" указывается сумма сделки в рублях. В случае если расходы по сделке выражены в иностранной валюте, то осуществляется перевод в рубли по курсу, установленному Банком России, на дату совершения сделки.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98. При заполнении </w:t>
      </w:r>
      <w:hyperlink r:id="rId207">
        <w:r w:rsidRPr="0090013B">
          <w:rPr>
            <w:rFonts w:ascii="Times New Roman" w:hAnsi="Times New Roman" w:cs="Times New Roman"/>
            <w:sz w:val="28"/>
            <w:szCs w:val="28"/>
          </w:rPr>
          <w:t>графы</w:t>
        </w:r>
      </w:hyperlink>
      <w:r w:rsidRPr="0090013B">
        <w:rPr>
          <w:rFonts w:ascii="Times New Roman" w:hAnsi="Times New Roman" w:cs="Times New Roman"/>
          <w:sz w:val="28"/>
          <w:szCs w:val="28"/>
        </w:rPr>
        <w:t xml:space="preserve"> "Источник получения средств, за счет которых приобретено имущество" следует указывать наименование источника получения средств и размер полученного дохода по каждому из источников.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99. 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100. 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w:t>
      </w:r>
      <w:r w:rsidRPr="0090013B">
        <w:rPr>
          <w:rFonts w:ascii="Times New Roman" w:hAnsi="Times New Roman" w:cs="Times New Roman"/>
          <w:sz w:val="28"/>
          <w:szCs w:val="28"/>
        </w:rPr>
        <w:lastRenderedPageBreak/>
        <w:t>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101. В </w:t>
      </w:r>
      <w:hyperlink r:id="rId208">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"Основания приобретения имущества" указываются регистрационный номер и дата 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w:t>
      </w:r>
      <w:hyperlink r:id="rId209">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отношении цифровой валюты в качестве основания приобретения указываются идентификационный номер и дата </w:t>
      </w:r>
      <w:proofErr w:type="gramStart"/>
      <w:r w:rsidRPr="0090013B">
        <w:rPr>
          <w:rFonts w:ascii="Times New Roman" w:hAnsi="Times New Roman" w:cs="Times New Roman"/>
          <w:sz w:val="28"/>
          <w:szCs w:val="28"/>
        </w:rPr>
        <w:t>транзакции</w:t>
      </w:r>
      <w:proofErr w:type="gramEnd"/>
      <w:r w:rsidRPr="0090013B">
        <w:rPr>
          <w:rFonts w:ascii="Times New Roman" w:hAnsi="Times New Roman" w:cs="Times New Roman"/>
          <w:sz w:val="28"/>
          <w:szCs w:val="28"/>
        </w:rPr>
        <w:t xml:space="preserve"> и прикладывается выписка о транзакции при ее наличии по применимому праву.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отношении сделок по приобретению цифровых финансовых активов и цифровой валюты к </w:t>
      </w:r>
      <w:hyperlink r:id="rId210">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прилагаются документы (при их наличии), подтверждающие сумму сделки и (или) содержащие информацию о второй стороне сделки.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102. Особенности заполнения </w:t>
      </w:r>
      <w:hyperlink r:id="rId211">
        <w:r w:rsidRPr="0090013B">
          <w:rPr>
            <w:rFonts w:ascii="Times New Roman" w:hAnsi="Times New Roman" w:cs="Times New Roman"/>
            <w:sz w:val="28"/>
            <w:szCs w:val="28"/>
          </w:rPr>
          <w:t>раздела</w:t>
        </w:r>
      </w:hyperlink>
      <w:r w:rsidRPr="0090013B">
        <w:rPr>
          <w:rFonts w:ascii="Times New Roman" w:hAnsi="Times New Roman" w:cs="Times New Roman"/>
          <w:sz w:val="28"/>
          <w:szCs w:val="28"/>
        </w:rPr>
        <w:t xml:space="preserve"> "Сведения о расходах":</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приобретение недвижимого имущества посредством участия в долевом строительстве.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w:t>
      </w:r>
      <w:proofErr w:type="spellStart"/>
      <w:r w:rsidRPr="0090013B">
        <w:rPr>
          <w:rFonts w:ascii="Times New Roman" w:hAnsi="Times New Roman" w:cs="Times New Roman"/>
          <w:sz w:val="28"/>
          <w:szCs w:val="28"/>
        </w:rPr>
        <w:t>эскроу</w:t>
      </w:r>
      <w:proofErr w:type="spellEnd"/>
      <w:r w:rsidRPr="0090013B">
        <w:rPr>
          <w:rFonts w:ascii="Times New Roman" w:hAnsi="Times New Roman" w:cs="Times New Roman"/>
          <w:sz w:val="28"/>
          <w:szCs w:val="28"/>
        </w:rPr>
        <w:t xml:space="preserve">, в рассматриваемом </w:t>
      </w:r>
      <w:hyperlink r:id="rId212">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xml:space="preserve"> отражаются сведения о расходах в случае, если внесенная на счета </w:t>
      </w:r>
      <w:proofErr w:type="spellStart"/>
      <w:r w:rsidRPr="0090013B">
        <w:rPr>
          <w:rFonts w:ascii="Times New Roman" w:hAnsi="Times New Roman" w:cs="Times New Roman"/>
          <w:sz w:val="28"/>
          <w:szCs w:val="28"/>
        </w:rPr>
        <w:t>эскроу</w:t>
      </w:r>
      <w:proofErr w:type="spellEnd"/>
      <w:r w:rsidRPr="0090013B">
        <w:rPr>
          <w:rFonts w:ascii="Times New Roman" w:hAnsi="Times New Roman" w:cs="Times New Roman"/>
          <w:sz w:val="28"/>
          <w:szCs w:val="28"/>
        </w:rPr>
        <w:t xml:space="preserve"> в отчетный период сумма превышает общий доход служащего (работника) и его супруги (супруга) за три последних года, предшествующих совершению сделки.</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w:t>
      </w:r>
      <w:hyperlink r:id="rId213">
        <w:r w:rsidRPr="0090013B">
          <w:rPr>
            <w:rFonts w:ascii="Times New Roman" w:hAnsi="Times New Roman" w:cs="Times New Roman"/>
            <w:sz w:val="28"/>
            <w:szCs w:val="28"/>
          </w:rPr>
          <w:t>подразделе 6.2 раздела 6</w:t>
        </w:r>
      </w:hyperlink>
      <w:r w:rsidRPr="0090013B">
        <w:rPr>
          <w:rFonts w:ascii="Times New Roman" w:hAnsi="Times New Roman" w:cs="Times New Roman"/>
          <w:sz w:val="28"/>
          <w:szCs w:val="28"/>
        </w:rPr>
        <w:t xml:space="preserve"> справки. При этом не имеет значения, оформлялся ли кредитный договор с банком или иной кредитной организацией для оплаты по указанному договору.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На практике распространены случаи, когда период с даты выплаты в полном </w:t>
      </w:r>
      <w:r w:rsidRPr="0090013B">
        <w:rPr>
          <w:rFonts w:ascii="Times New Roman" w:hAnsi="Times New Roman" w:cs="Times New Roman"/>
          <w:sz w:val="28"/>
          <w:szCs w:val="28"/>
        </w:rPr>
        <w:lastRenderedPageBreak/>
        <w:t>объеме денежных сре</w:t>
      </w:r>
      <w:proofErr w:type="gramStart"/>
      <w:r w:rsidRPr="0090013B">
        <w:rPr>
          <w:rFonts w:ascii="Times New Roman" w:hAnsi="Times New Roman" w:cs="Times New Roman"/>
          <w:sz w:val="28"/>
          <w:szCs w:val="28"/>
        </w:rPr>
        <w:t>дств в с</w:t>
      </w:r>
      <w:proofErr w:type="gramEnd"/>
      <w:r w:rsidRPr="0090013B">
        <w:rPr>
          <w:rFonts w:ascii="Times New Roman" w:hAnsi="Times New Roman" w:cs="Times New Roman"/>
          <w:sz w:val="28"/>
          <w:szCs w:val="28"/>
        </w:rPr>
        <w:t xml:space="preserve">оответствии с договором долевого участия (с даты размещения денежных средств на счете </w:t>
      </w:r>
      <w:proofErr w:type="spellStart"/>
      <w:r w:rsidRPr="0090013B">
        <w:rPr>
          <w:rFonts w:ascii="Times New Roman" w:hAnsi="Times New Roman" w:cs="Times New Roman"/>
          <w:sz w:val="28"/>
          <w:szCs w:val="28"/>
        </w:rPr>
        <w:t>эскроу</w:t>
      </w:r>
      <w:proofErr w:type="spellEnd"/>
      <w:r w:rsidRPr="0090013B">
        <w:rPr>
          <w:rFonts w:ascii="Times New Roman" w:hAnsi="Times New Roman" w:cs="Times New Roman"/>
          <w:sz w:val="28"/>
          <w:szCs w:val="28"/>
        </w:rPr>
        <w:t xml:space="preserve">)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w:t>
      </w:r>
      <w:hyperlink r:id="rId214">
        <w:r w:rsidRPr="0090013B">
          <w:rPr>
            <w:rFonts w:ascii="Times New Roman" w:hAnsi="Times New Roman" w:cs="Times New Roman"/>
            <w:sz w:val="28"/>
            <w:szCs w:val="28"/>
          </w:rPr>
          <w:t>подразделе 6.2 раздела 6</w:t>
        </w:r>
      </w:hyperlink>
      <w:r w:rsidRPr="0090013B">
        <w:rPr>
          <w:rFonts w:ascii="Times New Roman" w:hAnsi="Times New Roman" w:cs="Times New Roman"/>
          <w:sz w:val="28"/>
          <w:szCs w:val="28"/>
        </w:rPr>
        <w:t xml:space="preserve"> справки. После осуществления лицом - участником долевого строительства государственной регистрации права собственности на недвижимое имущество, приобретенное на основании договора долевого участия, сведения об этом имуществе подлежат указанию в </w:t>
      </w:r>
      <w:hyperlink r:id="rId215">
        <w:r w:rsidRPr="0090013B">
          <w:rPr>
            <w:rFonts w:ascii="Times New Roman" w:hAnsi="Times New Roman" w:cs="Times New Roman"/>
            <w:sz w:val="28"/>
            <w:szCs w:val="28"/>
          </w:rPr>
          <w:t>подразделе 3.1 раздела 3</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 приобретение недвижимого имущества посредством участия в кооперативе. </w:t>
      </w:r>
      <w:proofErr w:type="gramStart"/>
      <w:r w:rsidRPr="0090013B">
        <w:rPr>
          <w:rFonts w:ascii="Times New Roman" w:hAnsi="Times New Roman" w:cs="Times New Roman"/>
          <w:sz w:val="28"/>
          <w:szCs w:val="28"/>
        </w:rPr>
        <w:t>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приобретение ценных бумаг.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4) приобретение цифровых финансовых активов и цифровых валют.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pPr>
        <w:pStyle w:val="ConsPlusTitle"/>
        <w:jc w:val="center"/>
        <w:outlineLvl w:val="1"/>
        <w:rPr>
          <w:rFonts w:ascii="Times New Roman" w:hAnsi="Times New Roman" w:cs="Times New Roman"/>
          <w:sz w:val="28"/>
          <w:szCs w:val="28"/>
        </w:rPr>
      </w:pPr>
      <w:r w:rsidRPr="0090013B">
        <w:rPr>
          <w:rFonts w:ascii="Times New Roman" w:hAnsi="Times New Roman" w:cs="Times New Roman"/>
          <w:sz w:val="28"/>
          <w:szCs w:val="28"/>
        </w:rPr>
        <w:t>РАЗДЕЛ 3. СВЕДЕНИЯ ОБ ИМУЩЕСТВЕ</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Подраздел 3.1 Недвижимое имущество</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103. Понятие недвижимого имущества установлено </w:t>
      </w:r>
      <w:hyperlink r:id="rId216">
        <w:r w:rsidRPr="0090013B">
          <w:rPr>
            <w:rFonts w:ascii="Times New Roman" w:hAnsi="Times New Roman" w:cs="Times New Roman"/>
            <w:sz w:val="28"/>
            <w:szCs w:val="28"/>
          </w:rPr>
          <w:t>статьей 130</w:t>
        </w:r>
      </w:hyperlink>
      <w:r w:rsidRPr="0090013B">
        <w:rPr>
          <w:rFonts w:ascii="Times New Roman" w:hAnsi="Times New Roman" w:cs="Times New Roman"/>
          <w:sz w:val="28"/>
          <w:szCs w:val="28"/>
        </w:rPr>
        <w:t xml:space="preserve">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104. При заполнении данного </w:t>
      </w:r>
      <w:hyperlink r:id="rId217">
        <w:r w:rsidRPr="0090013B">
          <w:rPr>
            <w:rFonts w:ascii="Times New Roman" w:hAnsi="Times New Roman" w:cs="Times New Roman"/>
            <w:sz w:val="28"/>
            <w:szCs w:val="28"/>
          </w:rPr>
          <w:t>подраздела</w:t>
        </w:r>
      </w:hyperlink>
      <w:r w:rsidRPr="0090013B">
        <w:rPr>
          <w:rFonts w:ascii="Times New Roman" w:hAnsi="Times New Roman" w:cs="Times New Roman"/>
          <w:sz w:val="28"/>
          <w:szCs w:val="28"/>
        </w:rPr>
        <w:t xml:space="preserve">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w:t>
      </w:r>
      <w:r w:rsidRPr="0090013B">
        <w:rPr>
          <w:rFonts w:ascii="Times New Roman" w:hAnsi="Times New Roman" w:cs="Times New Roman"/>
          <w:sz w:val="28"/>
          <w:szCs w:val="28"/>
        </w:rPr>
        <w:lastRenderedPageBreak/>
        <w:t>они были приобретены, в каком регионе Российской Федерации или в каком государстве зарегистрированы.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Также в данном </w:t>
      </w:r>
      <w:hyperlink r:id="rId218">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подлежат отражению объекты недвижимого имущества, принадлежащие на праве собственности гражданину, зарегистрированному в качестве индивидуального предпринимателя.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При заполнении данного </w:t>
      </w:r>
      <w:hyperlink r:id="rId219">
        <w:r w:rsidRPr="0090013B">
          <w:rPr>
            <w:rFonts w:ascii="Times New Roman" w:hAnsi="Times New Roman" w:cs="Times New Roman"/>
            <w:sz w:val="28"/>
            <w:szCs w:val="28"/>
          </w:rPr>
          <w:t>подраздела</w:t>
        </w:r>
      </w:hyperlink>
      <w:r w:rsidRPr="0090013B">
        <w:rPr>
          <w:rFonts w:ascii="Times New Roman" w:hAnsi="Times New Roman" w:cs="Times New Roman"/>
          <w:sz w:val="28"/>
          <w:szCs w:val="28"/>
        </w:rPr>
        <w:t xml:space="preserve">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 (за исключением случая, предусмотренного </w:t>
      </w:r>
      <w:hyperlink w:anchor="P506">
        <w:r w:rsidRPr="0090013B">
          <w:rPr>
            <w:rFonts w:ascii="Times New Roman" w:hAnsi="Times New Roman" w:cs="Times New Roman"/>
            <w:sz w:val="28"/>
            <w:szCs w:val="28"/>
          </w:rPr>
          <w:t>пунктом 122</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105. 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w:t>
      </w:r>
      <w:hyperlink r:id="rId220">
        <w:r w:rsidRPr="0090013B">
          <w:rPr>
            <w:rFonts w:ascii="Times New Roman" w:hAnsi="Times New Roman" w:cs="Times New Roman"/>
            <w:sz w:val="28"/>
            <w:szCs w:val="28"/>
          </w:rPr>
          <w:t>часть 3 статьи 1</w:t>
        </w:r>
      </w:hyperlink>
      <w:r w:rsidRPr="0090013B">
        <w:rPr>
          <w:rFonts w:ascii="Times New Roman" w:hAnsi="Times New Roman" w:cs="Times New Roman"/>
          <w:sz w:val="28"/>
          <w:szCs w:val="28"/>
        </w:rPr>
        <w:t xml:space="preserve"> Федерального закона от 13 июля 2015 г. N 218-ФЗ "О государственной регистрации недвижимости").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связи с этим сведения об объекте недвижимости указываются в данном </w:t>
      </w:r>
      <w:hyperlink r:id="rId221">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в точном соответствии с информацией об этом объекте, содержащейся в Едином государственном реестре недвижимости (ЕГРН) на отчетную дату (за исключением случая, предусмотренного </w:t>
      </w:r>
      <w:hyperlink w:anchor="P506">
        <w:r w:rsidRPr="0090013B">
          <w:rPr>
            <w:rFonts w:ascii="Times New Roman" w:hAnsi="Times New Roman" w:cs="Times New Roman"/>
            <w:sz w:val="28"/>
            <w:szCs w:val="28"/>
          </w:rPr>
          <w:t>пунктом 122</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106. В соответствии с </w:t>
      </w:r>
      <w:hyperlink r:id="rId222">
        <w:r w:rsidRPr="0090013B">
          <w:rPr>
            <w:rFonts w:ascii="Times New Roman" w:hAnsi="Times New Roman" w:cs="Times New Roman"/>
            <w:sz w:val="28"/>
            <w:szCs w:val="28"/>
          </w:rPr>
          <w:t>пунктом 4 статьи 218</w:t>
        </w:r>
      </w:hyperlink>
      <w:r w:rsidRPr="0090013B">
        <w:rPr>
          <w:rFonts w:ascii="Times New Roman" w:hAnsi="Times New Roman" w:cs="Times New Roman"/>
          <w:sz w:val="28"/>
          <w:szCs w:val="28"/>
        </w:rPr>
        <w:t xml:space="preserve">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w:t>
      </w:r>
      <w:proofErr w:type="spellStart"/>
      <w:r w:rsidRPr="0090013B">
        <w:rPr>
          <w:rFonts w:ascii="Times New Roman" w:hAnsi="Times New Roman" w:cs="Times New Roman"/>
          <w:sz w:val="28"/>
          <w:szCs w:val="28"/>
        </w:rPr>
        <w:t>паенакопления</w:t>
      </w:r>
      <w:proofErr w:type="spellEnd"/>
      <w:r w:rsidRPr="0090013B">
        <w:rPr>
          <w:rFonts w:ascii="Times New Roman" w:hAnsi="Times New Roman" w:cs="Times New Roman"/>
          <w:sz w:val="28"/>
          <w:szCs w:val="28"/>
        </w:rPr>
        <w:t xml:space="preserve">,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w:t>
      </w:r>
      <w:hyperlink r:id="rId223">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также подлежит отражению информация об указанных объектах до их регистрации в </w:t>
      </w:r>
      <w:proofErr w:type="spellStart"/>
      <w:r w:rsidRPr="0090013B">
        <w:rPr>
          <w:rFonts w:ascii="Times New Roman" w:hAnsi="Times New Roman" w:cs="Times New Roman"/>
          <w:sz w:val="28"/>
          <w:szCs w:val="28"/>
        </w:rPr>
        <w:t>Росреестре</w:t>
      </w:r>
      <w:proofErr w:type="spellEnd"/>
      <w:r w:rsidRPr="0090013B">
        <w:rPr>
          <w:rFonts w:ascii="Times New Roman" w:hAnsi="Times New Roman" w:cs="Times New Roman"/>
          <w:sz w:val="28"/>
          <w:szCs w:val="28"/>
        </w:rPr>
        <w:t xml:space="preserve">, если на отчетную дату у лица, в отношении которого представляется </w:t>
      </w:r>
      <w:hyperlink r:id="rId224">
        <w:r w:rsidRPr="0090013B">
          <w:rPr>
            <w:rFonts w:ascii="Times New Roman" w:hAnsi="Times New Roman" w:cs="Times New Roman"/>
            <w:sz w:val="28"/>
            <w:szCs w:val="28"/>
          </w:rPr>
          <w:t>справка</w:t>
        </w:r>
      </w:hyperlink>
      <w:r w:rsidRPr="0090013B">
        <w:rPr>
          <w:rFonts w:ascii="Times New Roman" w:hAnsi="Times New Roman" w:cs="Times New Roman"/>
          <w:sz w:val="28"/>
          <w:szCs w:val="28"/>
        </w:rPr>
        <w:t>, имеется право собственности.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107. Указанию также подлежит недвижимое имущество, полученное в порядке наследования (принято наследство) или по решению суда (вступило в законную силу), право </w:t>
      </w:r>
      <w:proofErr w:type="gramStart"/>
      <w:r w:rsidRPr="0090013B">
        <w:rPr>
          <w:rFonts w:ascii="Times New Roman" w:hAnsi="Times New Roman" w:cs="Times New Roman"/>
          <w:sz w:val="28"/>
          <w:szCs w:val="28"/>
        </w:rPr>
        <w:t>собственности</w:t>
      </w:r>
      <w:proofErr w:type="gramEnd"/>
      <w:r w:rsidRPr="0090013B">
        <w:rPr>
          <w:rFonts w:ascii="Times New Roman" w:hAnsi="Times New Roman" w:cs="Times New Roman"/>
          <w:sz w:val="28"/>
          <w:szCs w:val="28"/>
        </w:rPr>
        <w:t xml:space="preserve"> на которое не зарегистрировано в установленном порядке (не осуществлена регистрация в </w:t>
      </w:r>
      <w:proofErr w:type="spellStart"/>
      <w:r w:rsidRPr="0090013B">
        <w:rPr>
          <w:rFonts w:ascii="Times New Roman" w:hAnsi="Times New Roman" w:cs="Times New Roman"/>
          <w:sz w:val="28"/>
          <w:szCs w:val="28"/>
        </w:rPr>
        <w:t>Росреестре</w:t>
      </w:r>
      <w:proofErr w:type="spellEnd"/>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108. 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w:t>
      </w:r>
      <w:hyperlink r:id="rId225">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как два земельных участка, если на каждый участок есть отдельный документ о праве собственности и т.п.).</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3"/>
        <w:rPr>
          <w:rFonts w:ascii="Times New Roman" w:hAnsi="Times New Roman" w:cs="Times New Roman"/>
          <w:sz w:val="28"/>
          <w:szCs w:val="28"/>
        </w:rPr>
      </w:pPr>
      <w:r w:rsidRPr="0090013B">
        <w:rPr>
          <w:rFonts w:ascii="Times New Roman" w:hAnsi="Times New Roman" w:cs="Times New Roman"/>
          <w:sz w:val="28"/>
          <w:szCs w:val="28"/>
        </w:rPr>
        <w:t xml:space="preserve">Заполнение </w:t>
      </w:r>
      <w:hyperlink r:id="rId226">
        <w:r w:rsidRPr="0090013B">
          <w:rPr>
            <w:rFonts w:ascii="Times New Roman" w:hAnsi="Times New Roman" w:cs="Times New Roman"/>
            <w:sz w:val="28"/>
            <w:szCs w:val="28"/>
          </w:rPr>
          <w:t>графы</w:t>
        </w:r>
      </w:hyperlink>
      <w:r w:rsidRPr="0090013B">
        <w:rPr>
          <w:rFonts w:ascii="Times New Roman" w:hAnsi="Times New Roman" w:cs="Times New Roman"/>
          <w:sz w:val="28"/>
          <w:szCs w:val="28"/>
        </w:rPr>
        <w:t xml:space="preserve"> "Вид и наименование имущества"</w:t>
      </w:r>
    </w:p>
    <w:p w:rsidR="009064D7" w:rsidRPr="0090013B" w:rsidRDefault="009064D7" w:rsidP="003B7275">
      <w:pPr>
        <w:pStyle w:val="ConsPlusNormal"/>
        <w:ind w:firstLine="709"/>
        <w:jc w:val="both"/>
        <w:rPr>
          <w:rFonts w:ascii="Times New Roman" w:hAnsi="Times New Roman" w:cs="Times New Roman"/>
          <w:sz w:val="28"/>
          <w:szCs w:val="28"/>
        </w:rPr>
      </w:pPr>
      <w:bookmarkStart w:id="15" w:name="P477"/>
      <w:bookmarkEnd w:id="15"/>
      <w:r w:rsidRPr="0090013B">
        <w:rPr>
          <w:rFonts w:ascii="Times New Roman" w:hAnsi="Times New Roman" w:cs="Times New Roman"/>
          <w:sz w:val="28"/>
          <w:szCs w:val="28"/>
        </w:rPr>
        <w:t>109. 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 садовый земельный участок - земельный участок, предназначенный для </w:t>
      </w:r>
      <w:r w:rsidRPr="0090013B">
        <w:rPr>
          <w:rFonts w:ascii="Times New Roman" w:hAnsi="Times New Roman" w:cs="Times New Roman"/>
          <w:sz w:val="28"/>
          <w:szCs w:val="28"/>
        </w:rPr>
        <w:lastRenderedPageBreak/>
        <w:t>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капитального строительства, предназначенных для хранения инвентаря и урожая сельскохозяйственных культур.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110. В соответствии со </w:t>
      </w:r>
      <w:hyperlink r:id="rId227">
        <w:r w:rsidRPr="0090013B">
          <w:rPr>
            <w:rFonts w:ascii="Times New Roman" w:hAnsi="Times New Roman" w:cs="Times New Roman"/>
            <w:sz w:val="28"/>
            <w:szCs w:val="28"/>
          </w:rPr>
          <w:t>статьей 2</w:t>
        </w:r>
      </w:hyperlink>
      <w:r w:rsidRPr="0090013B">
        <w:rPr>
          <w:rFonts w:ascii="Times New Roman" w:hAnsi="Times New Roman" w:cs="Times New Roman"/>
          <w:sz w:val="28"/>
          <w:szCs w:val="28"/>
        </w:rPr>
        <w:t xml:space="preserve"> Федерального закона от 7 июля 2003 г. N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111. 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w:t>
      </w:r>
      <w:hyperlink r:id="rId228">
        <w:r w:rsidRPr="0090013B">
          <w:rPr>
            <w:rFonts w:ascii="Times New Roman" w:hAnsi="Times New Roman" w:cs="Times New Roman"/>
            <w:sz w:val="28"/>
            <w:szCs w:val="28"/>
          </w:rPr>
          <w:t>справка</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112. При наличии в собственности жилого или садового дома, которые указываются в </w:t>
      </w:r>
      <w:hyperlink r:id="rId229">
        <w:r w:rsidRPr="0090013B">
          <w:rPr>
            <w:rFonts w:ascii="Times New Roman" w:hAnsi="Times New Roman" w:cs="Times New Roman"/>
            <w:sz w:val="28"/>
            <w:szCs w:val="28"/>
          </w:rPr>
          <w:t>пункте 2</w:t>
        </w:r>
      </w:hyperlink>
      <w:r w:rsidRPr="0090013B">
        <w:rPr>
          <w:rFonts w:ascii="Times New Roman" w:hAnsi="Times New Roman" w:cs="Times New Roman"/>
          <w:sz w:val="28"/>
          <w:szCs w:val="28"/>
        </w:rPr>
        <w:t xml:space="preserve">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в зависимости от наличия зарегистрированного права собственности подлежит указанию в </w:t>
      </w:r>
      <w:hyperlink r:id="rId230">
        <w:r w:rsidRPr="0090013B">
          <w:rPr>
            <w:rFonts w:ascii="Times New Roman" w:hAnsi="Times New Roman" w:cs="Times New Roman"/>
            <w:sz w:val="28"/>
            <w:szCs w:val="28"/>
          </w:rPr>
          <w:t>подразделе 3.1 раздела 3</w:t>
        </w:r>
      </w:hyperlink>
      <w:r w:rsidRPr="0090013B">
        <w:rPr>
          <w:rFonts w:ascii="Times New Roman" w:hAnsi="Times New Roman" w:cs="Times New Roman"/>
          <w:sz w:val="28"/>
          <w:szCs w:val="28"/>
        </w:rPr>
        <w:t xml:space="preserve"> или </w:t>
      </w:r>
      <w:hyperlink r:id="rId231">
        <w:r w:rsidRPr="0090013B">
          <w:rPr>
            <w:rFonts w:ascii="Times New Roman" w:hAnsi="Times New Roman" w:cs="Times New Roman"/>
            <w:sz w:val="28"/>
            <w:szCs w:val="28"/>
          </w:rPr>
          <w:t>подразделе 6.1 раздела 6</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113. В </w:t>
      </w:r>
      <w:hyperlink r:id="rId232">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"Гаражи" указывается информация об организованных местах хранения автотранспорта - "гараж", "</w:t>
      </w:r>
      <w:proofErr w:type="spellStart"/>
      <w:r w:rsidRPr="0090013B">
        <w:rPr>
          <w:rFonts w:ascii="Times New Roman" w:hAnsi="Times New Roman" w:cs="Times New Roman"/>
          <w:sz w:val="28"/>
          <w:szCs w:val="28"/>
        </w:rPr>
        <w:t>машино</w:t>
      </w:r>
      <w:proofErr w:type="spellEnd"/>
      <w:r w:rsidRPr="0090013B">
        <w:rPr>
          <w:rFonts w:ascii="Times New Roman" w:hAnsi="Times New Roman" w:cs="Times New Roman"/>
          <w:sz w:val="28"/>
          <w:szCs w:val="28"/>
        </w:rPr>
        <w:t xml:space="preserve">-место" и другие на основании свидетельства о регистрации права собственности (иного правоустанавливающего документа). Земельный участок, на котором расположен гараж, являющийся обособленным строением, в зависимости от наличия зарегистрированного права собственности подлежит указанию в </w:t>
      </w:r>
      <w:hyperlink r:id="rId233">
        <w:r w:rsidRPr="0090013B">
          <w:rPr>
            <w:rFonts w:ascii="Times New Roman" w:hAnsi="Times New Roman" w:cs="Times New Roman"/>
            <w:sz w:val="28"/>
            <w:szCs w:val="28"/>
          </w:rPr>
          <w:t>подразделе 3.1 раздела 3</w:t>
        </w:r>
      </w:hyperlink>
      <w:r w:rsidRPr="0090013B">
        <w:rPr>
          <w:rFonts w:ascii="Times New Roman" w:hAnsi="Times New Roman" w:cs="Times New Roman"/>
          <w:sz w:val="28"/>
          <w:szCs w:val="28"/>
        </w:rPr>
        <w:t xml:space="preserve"> или </w:t>
      </w:r>
      <w:hyperlink r:id="rId234">
        <w:r w:rsidRPr="0090013B">
          <w:rPr>
            <w:rFonts w:ascii="Times New Roman" w:hAnsi="Times New Roman" w:cs="Times New Roman"/>
            <w:sz w:val="28"/>
            <w:szCs w:val="28"/>
          </w:rPr>
          <w:t>подразделе 6.1 раздела 6</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114. В </w:t>
      </w:r>
      <w:hyperlink r:id="rId235">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"Вид собственности" указывается вид собственности на имущество (индивидуальная, общая совместная, общая долевая).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115. В соответствии с Гражданским </w:t>
      </w:r>
      <w:hyperlink r:id="rId236">
        <w:r w:rsidRPr="0090013B">
          <w:rPr>
            <w:rFonts w:ascii="Times New Roman" w:hAnsi="Times New Roman" w:cs="Times New Roman"/>
            <w:sz w:val="28"/>
            <w:szCs w:val="28"/>
          </w:rPr>
          <w:t>кодексом</w:t>
        </w:r>
      </w:hyperlink>
      <w:r w:rsidRPr="0090013B">
        <w:rPr>
          <w:rFonts w:ascii="Times New Roman" w:hAnsi="Times New Roman" w:cs="Times New Roman"/>
          <w:sz w:val="28"/>
          <w:szCs w:val="28"/>
        </w:rPr>
        <w:t xml:space="preserve"> Российской Федерации имущество принадлежит лицам на праве общей собственности, если находится в </w:t>
      </w:r>
      <w:r w:rsidRPr="0090013B">
        <w:rPr>
          <w:rFonts w:ascii="Times New Roman" w:hAnsi="Times New Roman" w:cs="Times New Roman"/>
          <w:sz w:val="28"/>
          <w:szCs w:val="28"/>
        </w:rPr>
        <w:lastRenderedPageBreak/>
        <w:t>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116. При заполнении </w:t>
      </w:r>
      <w:hyperlink r:id="rId237">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w:t>
      </w:r>
      <w:hyperlink r:id="rId238">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w:t>
      </w:r>
      <w:proofErr w:type="gramStart"/>
      <w:r w:rsidRPr="0090013B">
        <w:rPr>
          <w:rFonts w:ascii="Times New Roman" w:hAnsi="Times New Roman" w:cs="Times New Roman"/>
          <w:sz w:val="28"/>
          <w:szCs w:val="28"/>
        </w:rPr>
        <w:t>сведения</w:t>
      </w:r>
      <w:proofErr w:type="gramEnd"/>
      <w:r w:rsidRPr="0090013B">
        <w:rPr>
          <w:rFonts w:ascii="Times New Roman" w:hAnsi="Times New Roman" w:cs="Times New Roman"/>
          <w:sz w:val="28"/>
          <w:szCs w:val="28"/>
        </w:rPr>
        <w:t xml:space="preserve"> об имуществе которого представляются.</w:t>
      </w:r>
    </w:p>
    <w:p w:rsidR="009064D7" w:rsidRPr="0090013B" w:rsidRDefault="009064D7" w:rsidP="003B7275">
      <w:pPr>
        <w:pStyle w:val="ConsPlusNormal"/>
        <w:ind w:firstLine="709"/>
        <w:jc w:val="both"/>
        <w:rPr>
          <w:rFonts w:ascii="Times New Roman" w:hAnsi="Times New Roman" w:cs="Times New Roman"/>
          <w:sz w:val="28"/>
          <w:szCs w:val="28"/>
        </w:rPr>
      </w:pPr>
      <w:bookmarkStart w:id="16" w:name="P487"/>
      <w:bookmarkEnd w:id="16"/>
      <w:r w:rsidRPr="0090013B">
        <w:rPr>
          <w:rFonts w:ascii="Times New Roman" w:hAnsi="Times New Roman" w:cs="Times New Roman"/>
          <w:sz w:val="28"/>
          <w:szCs w:val="28"/>
        </w:rPr>
        <w:t>117. Местонахождение (адрес) недвижимого имущества указывается согласно правоустанавливающим документам. При этом указывается: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субъект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район;</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город, иной населенный пункт (село, поселок и т.д.);</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4) улица (проспект, переулок и т.д.);</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5) номер дома (владения, участка), корпуса (строения), квартиры.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Также рекомендуется указывать индекс.</w:t>
      </w:r>
    </w:p>
    <w:p w:rsidR="009064D7" w:rsidRPr="0090013B" w:rsidRDefault="009064D7" w:rsidP="003B7275">
      <w:pPr>
        <w:pStyle w:val="ConsPlusNormal"/>
        <w:ind w:firstLine="709"/>
        <w:jc w:val="both"/>
        <w:rPr>
          <w:rFonts w:ascii="Times New Roman" w:hAnsi="Times New Roman" w:cs="Times New Roman"/>
          <w:sz w:val="28"/>
          <w:szCs w:val="28"/>
        </w:rPr>
      </w:pPr>
      <w:bookmarkStart w:id="17" w:name="P494"/>
      <w:bookmarkEnd w:id="17"/>
      <w:r w:rsidRPr="0090013B">
        <w:rPr>
          <w:rFonts w:ascii="Times New Roman" w:hAnsi="Times New Roman" w:cs="Times New Roman"/>
          <w:sz w:val="28"/>
          <w:szCs w:val="28"/>
        </w:rPr>
        <w:t>118. Если недвижимое имущество находится за рубежом, то указывается: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наименование государства;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населенный пункт (иная единица административно-территориального деления);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почтовый адрес.</w:t>
      </w:r>
    </w:p>
    <w:p w:rsidR="009064D7" w:rsidRPr="0090013B" w:rsidRDefault="009064D7" w:rsidP="003B7275">
      <w:pPr>
        <w:pStyle w:val="ConsPlusNormal"/>
        <w:ind w:firstLine="709"/>
        <w:jc w:val="both"/>
        <w:rPr>
          <w:rFonts w:ascii="Times New Roman" w:hAnsi="Times New Roman" w:cs="Times New Roman"/>
          <w:sz w:val="28"/>
          <w:szCs w:val="28"/>
        </w:rPr>
      </w:pPr>
      <w:bookmarkStart w:id="18" w:name="P498"/>
      <w:bookmarkEnd w:id="18"/>
      <w:r w:rsidRPr="0090013B">
        <w:rPr>
          <w:rFonts w:ascii="Times New Roman" w:hAnsi="Times New Roman" w:cs="Times New Roman"/>
          <w:sz w:val="28"/>
          <w:szCs w:val="28"/>
        </w:rPr>
        <w:t>119. 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120. </w:t>
      </w:r>
      <w:proofErr w:type="gramStart"/>
      <w:r w:rsidRPr="0090013B">
        <w:rPr>
          <w:rFonts w:ascii="Times New Roman" w:hAnsi="Times New Roman" w:cs="Times New Roman"/>
          <w:sz w:val="28"/>
          <w:szCs w:val="28"/>
        </w:rPr>
        <w:t xml:space="preserve">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w:t>
      </w:r>
      <w:hyperlink r:id="rId239">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Также не подлежит отражению информация об имуществе общего пользования и земельных участках общего назначения, определенных в Федеральном </w:t>
      </w:r>
      <w:hyperlink r:id="rId240">
        <w:r w:rsidRPr="0090013B">
          <w:rPr>
            <w:rFonts w:ascii="Times New Roman" w:hAnsi="Times New Roman" w:cs="Times New Roman"/>
            <w:sz w:val="28"/>
            <w:szCs w:val="28"/>
          </w:rPr>
          <w:t>законе</w:t>
        </w:r>
      </w:hyperlink>
      <w:r w:rsidRPr="0090013B">
        <w:rPr>
          <w:rFonts w:ascii="Times New Roman" w:hAnsi="Times New Roman" w:cs="Times New Roman"/>
          <w:sz w:val="28"/>
          <w:szCs w:val="28"/>
        </w:rPr>
        <w:t xml:space="preserve"> от 29 июля 2017 г. N 217-ФЗ</w:t>
      </w:r>
      <w:proofErr w:type="gramEnd"/>
      <w:r w:rsidRPr="0090013B">
        <w:rPr>
          <w:rFonts w:ascii="Times New Roman" w:hAnsi="Times New Roman" w:cs="Times New Roman"/>
          <w:sz w:val="28"/>
          <w:szCs w:val="28"/>
        </w:rPr>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3"/>
        <w:rPr>
          <w:rFonts w:ascii="Times New Roman" w:hAnsi="Times New Roman" w:cs="Times New Roman"/>
          <w:sz w:val="28"/>
          <w:szCs w:val="28"/>
        </w:rPr>
      </w:pPr>
      <w:r w:rsidRPr="0090013B">
        <w:rPr>
          <w:rFonts w:ascii="Times New Roman" w:hAnsi="Times New Roman" w:cs="Times New Roman"/>
          <w:sz w:val="28"/>
          <w:szCs w:val="28"/>
        </w:rPr>
        <w:t>Основание приобретения и источники средств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121. По общему правилу, предусмотренному </w:t>
      </w:r>
      <w:hyperlink r:id="rId241">
        <w:r w:rsidRPr="0090013B">
          <w:rPr>
            <w:rFonts w:ascii="Times New Roman" w:hAnsi="Times New Roman" w:cs="Times New Roman"/>
            <w:sz w:val="28"/>
            <w:szCs w:val="28"/>
          </w:rPr>
          <w:t>пунктом 2 статьи 223</w:t>
        </w:r>
      </w:hyperlink>
      <w:r w:rsidRPr="0090013B">
        <w:rPr>
          <w:rFonts w:ascii="Times New Roman" w:hAnsi="Times New Roman" w:cs="Times New Roman"/>
          <w:sz w:val="28"/>
          <w:szCs w:val="28"/>
        </w:rPr>
        <w:t xml:space="preserve">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w:t>
      </w:r>
      <w:r w:rsidRPr="0090013B">
        <w:rPr>
          <w:rFonts w:ascii="Times New Roman" w:hAnsi="Times New Roman" w:cs="Times New Roman"/>
          <w:sz w:val="28"/>
          <w:szCs w:val="28"/>
        </w:rPr>
        <w:lastRenderedPageBreak/>
        <w:t xml:space="preserve">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w:t>
      </w:r>
      <w:hyperlink r:id="rId242">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раздела 3 справки отсутствуют. Вместе с тем такой объект подлежит указанию в </w:t>
      </w:r>
      <w:hyperlink r:id="rId243">
        <w:r w:rsidRPr="0090013B">
          <w:rPr>
            <w:rFonts w:ascii="Times New Roman" w:hAnsi="Times New Roman" w:cs="Times New Roman"/>
            <w:sz w:val="28"/>
            <w:szCs w:val="28"/>
          </w:rPr>
          <w:t>подразделе 6.1 раздела 6</w:t>
        </w:r>
      </w:hyperlink>
      <w:r w:rsidRPr="0090013B">
        <w:rPr>
          <w:rFonts w:ascii="Times New Roman" w:hAnsi="Times New Roman" w:cs="Times New Roman"/>
          <w:sz w:val="28"/>
          <w:szCs w:val="28"/>
        </w:rPr>
        <w:t xml:space="preserve"> справки (аналогично в случае ввода объекта в эксплуатацию).</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или номер и дата государственной </w:t>
      </w:r>
      <w:proofErr w:type="gramStart"/>
      <w:r w:rsidRPr="0090013B">
        <w:rPr>
          <w:rFonts w:ascii="Times New Roman" w:hAnsi="Times New Roman" w:cs="Times New Roman"/>
          <w:sz w:val="28"/>
          <w:szCs w:val="28"/>
        </w:rPr>
        <w:t>регистрации</w:t>
      </w:r>
      <w:proofErr w:type="gramEnd"/>
      <w:r w:rsidRPr="0090013B">
        <w:rPr>
          <w:rFonts w:ascii="Times New Roman" w:hAnsi="Times New Roman" w:cs="Times New Roman"/>
          <w:sz w:val="28"/>
          <w:szCs w:val="28"/>
        </w:rPr>
        <w:t xml:space="preserve">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w:t>
      </w:r>
      <w:proofErr w:type="spellStart"/>
      <w:r w:rsidRPr="0090013B">
        <w:rPr>
          <w:rFonts w:ascii="Times New Roman" w:hAnsi="Times New Roman" w:cs="Times New Roman"/>
          <w:sz w:val="28"/>
          <w:szCs w:val="28"/>
        </w:rPr>
        <w:t>Росреестра</w:t>
      </w:r>
      <w:proofErr w:type="spellEnd"/>
      <w:r w:rsidRPr="0090013B">
        <w:rPr>
          <w:rFonts w:ascii="Times New Roman" w:hAnsi="Times New Roman" w:cs="Times New Roman"/>
          <w:sz w:val="28"/>
          <w:szCs w:val="28"/>
        </w:rPr>
        <w:t xml:space="preserve"> (</w:t>
      </w:r>
      <w:hyperlink r:id="rId244">
        <w:r w:rsidRPr="0090013B">
          <w:rPr>
            <w:rFonts w:ascii="Times New Roman" w:hAnsi="Times New Roman" w:cs="Times New Roman"/>
            <w:sz w:val="28"/>
            <w:szCs w:val="28"/>
          </w:rPr>
          <w:t>https://lk.rosreestr.ru/eservices/real-estate-objects-online</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9064D7" w:rsidRPr="0090013B" w:rsidRDefault="009064D7" w:rsidP="003B7275">
      <w:pPr>
        <w:pStyle w:val="ConsPlusNormal"/>
        <w:ind w:firstLine="709"/>
        <w:jc w:val="both"/>
        <w:rPr>
          <w:rFonts w:ascii="Times New Roman" w:hAnsi="Times New Roman" w:cs="Times New Roman"/>
          <w:sz w:val="28"/>
          <w:szCs w:val="28"/>
        </w:rPr>
      </w:pPr>
      <w:bookmarkStart w:id="19" w:name="P506"/>
      <w:bookmarkEnd w:id="19"/>
      <w:r w:rsidRPr="0090013B">
        <w:rPr>
          <w:rFonts w:ascii="Times New Roman" w:hAnsi="Times New Roman" w:cs="Times New Roman"/>
          <w:sz w:val="28"/>
          <w:szCs w:val="28"/>
        </w:rPr>
        <w:t xml:space="preserve">122. </w:t>
      </w:r>
      <w:proofErr w:type="gramStart"/>
      <w:r w:rsidRPr="0090013B">
        <w:rPr>
          <w:rFonts w:ascii="Times New Roman" w:hAnsi="Times New Roman" w:cs="Times New Roman"/>
          <w:sz w:val="28"/>
          <w:szCs w:val="28"/>
        </w:rPr>
        <w:t xml:space="preserve">В случае если право на недвижимое имущество возникло до вступления в силу Федерального </w:t>
      </w:r>
      <w:hyperlink r:id="rId245">
        <w:r w:rsidRPr="0090013B">
          <w:rPr>
            <w:rFonts w:ascii="Times New Roman" w:hAnsi="Times New Roman" w:cs="Times New Roman"/>
            <w:sz w:val="28"/>
            <w:szCs w:val="28"/>
          </w:rPr>
          <w:t>закона</w:t>
        </w:r>
      </w:hyperlink>
      <w:r w:rsidRPr="0090013B">
        <w:rPr>
          <w:rFonts w:ascii="Times New Roman" w:hAnsi="Times New Roman" w:cs="Times New Roman"/>
          <w:sz w:val="28"/>
          <w:szCs w:val="28"/>
        </w:rPr>
        <w:t xml:space="preserve"> от 21 июля 1997 г. N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w:t>
      </w:r>
      <w:hyperlink r:id="rId246">
        <w:r w:rsidRPr="0090013B">
          <w:rPr>
            <w:rFonts w:ascii="Times New Roman" w:hAnsi="Times New Roman" w:cs="Times New Roman"/>
            <w:sz w:val="28"/>
            <w:szCs w:val="28"/>
          </w:rPr>
          <w:t>Законом</w:t>
        </w:r>
      </w:hyperlink>
      <w:r w:rsidRPr="0090013B">
        <w:rPr>
          <w:rFonts w:ascii="Times New Roman" w:hAnsi="Times New Roman" w:cs="Times New Roman"/>
          <w:sz w:val="28"/>
          <w:szCs w:val="28"/>
        </w:rPr>
        <w:t xml:space="preserve"> порядке не оформлены, то указываются имеющиеся правоустанавливающие документы, подтверждающие основание приобретения</w:t>
      </w:r>
      <w:proofErr w:type="gramEnd"/>
      <w:r w:rsidRPr="0090013B">
        <w:rPr>
          <w:rFonts w:ascii="Times New Roman" w:hAnsi="Times New Roman" w:cs="Times New Roman"/>
          <w:sz w:val="28"/>
          <w:szCs w:val="28"/>
        </w:rPr>
        <w:t xml:space="preserve"> права собственности (например, постановление Исполкома города N от 15.03.1995 г. N 1-345/95 о передаче недвижимого имущества в собственность и др.).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123. 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w:t>
      </w:r>
      <w:proofErr w:type="gramStart"/>
      <w:r w:rsidRPr="0090013B">
        <w:rPr>
          <w:rFonts w:ascii="Times New Roman" w:hAnsi="Times New Roman" w:cs="Times New Roman"/>
          <w:sz w:val="28"/>
          <w:szCs w:val="28"/>
        </w:rPr>
        <w:t>N</w:t>
      </w:r>
      <w:proofErr w:type="gramEnd"/>
      <w:r w:rsidRPr="0090013B">
        <w:rPr>
          <w:rFonts w:ascii="Times New Roman" w:hAnsi="Times New Roman" w:cs="Times New Roman"/>
          <w:sz w:val="28"/>
          <w:szCs w:val="28"/>
        </w:rPr>
        <w:t xml:space="preserve"> 776723 от 17 марта 2010 г.; Запись в ЕГРН N 77:02:0014017:1994-72/004/2024-2 от 27 марта 2024 г.; договор купли-продажи от 19 февраля 2024 г. или иное.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124. 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исключительно за пределами территории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Сведения о вышеуказанном источнике отображаются в </w:t>
      </w:r>
      <w:hyperlink r:id="rId247">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ежегодно, вне зависимости от года приобретения имущества.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Сведения об источнике средств, за счет которых приобретено недвижимое имущество, находящееся в пределах территории Российской Федерации, в настоящем </w:t>
      </w:r>
      <w:hyperlink r:id="rId248">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раздела 3 справки не указываются.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125. </w:t>
      </w:r>
      <w:proofErr w:type="gramStart"/>
      <w:r w:rsidRPr="0090013B">
        <w:rPr>
          <w:rFonts w:ascii="Times New Roman" w:hAnsi="Times New Roman" w:cs="Times New Roman"/>
          <w:sz w:val="28"/>
          <w:szCs w:val="28"/>
        </w:rPr>
        <w:t xml:space="preserve">Обязанность сообщать сведения об источнике средств, за счет которых приобретено имущество, находящееся за пределами территории Российской Федерации, распространяется только на лиц, указанных в </w:t>
      </w:r>
      <w:hyperlink r:id="rId249">
        <w:r w:rsidRPr="0090013B">
          <w:rPr>
            <w:rFonts w:ascii="Times New Roman" w:hAnsi="Times New Roman" w:cs="Times New Roman"/>
            <w:sz w:val="28"/>
            <w:szCs w:val="28"/>
          </w:rPr>
          <w:t>части 1 статьи 2</w:t>
        </w:r>
      </w:hyperlink>
      <w:r w:rsidRPr="0090013B">
        <w:rPr>
          <w:rFonts w:ascii="Times New Roman" w:hAnsi="Times New Roman" w:cs="Times New Roman"/>
          <w:sz w:val="28"/>
          <w:szCs w:val="28"/>
        </w:rPr>
        <w:t xml:space="preserve"> </w:t>
      </w:r>
      <w:r w:rsidRPr="0090013B">
        <w:rPr>
          <w:rFonts w:ascii="Times New Roman" w:hAnsi="Times New Roman" w:cs="Times New Roman"/>
          <w:sz w:val="28"/>
          <w:szCs w:val="28"/>
        </w:rPr>
        <w:lastRenderedPageBreak/>
        <w:t>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w:t>
      </w:r>
      <w:proofErr w:type="gramEnd"/>
      <w:r w:rsidRPr="0090013B">
        <w:rPr>
          <w:rFonts w:ascii="Times New Roman" w:hAnsi="Times New Roman" w:cs="Times New Roman"/>
          <w:sz w:val="28"/>
          <w:szCs w:val="28"/>
        </w:rPr>
        <w:t xml:space="preserve"> Федерации", а именно:</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на лиц, замещающих (занимающих):</w:t>
      </w:r>
    </w:p>
    <w:p w:rsidR="009064D7" w:rsidRPr="0090013B" w:rsidRDefault="009064D7" w:rsidP="003B7275">
      <w:pPr>
        <w:pStyle w:val="ConsPlusNormal"/>
        <w:ind w:firstLine="709"/>
        <w:jc w:val="both"/>
        <w:rPr>
          <w:rFonts w:ascii="Times New Roman" w:hAnsi="Times New Roman" w:cs="Times New Roman"/>
          <w:sz w:val="28"/>
          <w:szCs w:val="28"/>
        </w:rPr>
      </w:pPr>
      <w:bookmarkStart w:id="20" w:name="P513"/>
      <w:bookmarkEnd w:id="20"/>
      <w:r w:rsidRPr="0090013B">
        <w:rPr>
          <w:rFonts w:ascii="Times New Roman" w:hAnsi="Times New Roman" w:cs="Times New Roman"/>
          <w:sz w:val="28"/>
          <w:szCs w:val="28"/>
        </w:rPr>
        <w:t>государственные должности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должности первого заместителя и заместителей Генерального прокурора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должности </w:t>
      </w:r>
      <w:proofErr w:type="gramStart"/>
      <w:r w:rsidRPr="0090013B">
        <w:rPr>
          <w:rFonts w:ascii="Times New Roman" w:hAnsi="Times New Roman" w:cs="Times New Roman"/>
          <w:sz w:val="28"/>
          <w:szCs w:val="28"/>
        </w:rPr>
        <w:t>членов Совета директоров Центрального банка Российской Федерации</w:t>
      </w:r>
      <w:proofErr w:type="gramEnd"/>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государственные должности субъектов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должности заместителей руководителей федеральных органов исполнительной власти;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9064D7" w:rsidRPr="0090013B" w:rsidRDefault="009064D7" w:rsidP="003B7275">
      <w:pPr>
        <w:pStyle w:val="ConsPlusNormal"/>
        <w:ind w:firstLine="709"/>
        <w:jc w:val="both"/>
        <w:rPr>
          <w:rFonts w:ascii="Times New Roman" w:hAnsi="Times New Roman" w:cs="Times New Roman"/>
          <w:sz w:val="28"/>
          <w:szCs w:val="28"/>
        </w:rPr>
      </w:pPr>
      <w:bookmarkStart w:id="21" w:name="P521"/>
      <w:bookmarkEnd w:id="21"/>
      <w:r w:rsidRPr="0090013B">
        <w:rPr>
          <w:rFonts w:ascii="Times New Roman" w:hAnsi="Times New Roman" w:cs="Times New Roman"/>
          <w:sz w:val="28"/>
          <w:szCs w:val="28"/>
        </w:rPr>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 на супруг (супругов), несовершеннолетних детей лиц, указанных в </w:t>
      </w:r>
      <w:hyperlink w:anchor="P513">
        <w:r w:rsidRPr="0090013B">
          <w:rPr>
            <w:rFonts w:ascii="Times New Roman" w:hAnsi="Times New Roman" w:cs="Times New Roman"/>
            <w:sz w:val="28"/>
            <w:szCs w:val="28"/>
          </w:rPr>
          <w:t xml:space="preserve">абзацах </w:t>
        </w:r>
        <w:r w:rsidRPr="0090013B">
          <w:rPr>
            <w:rFonts w:ascii="Times New Roman" w:hAnsi="Times New Roman" w:cs="Times New Roman"/>
            <w:sz w:val="28"/>
            <w:szCs w:val="28"/>
          </w:rPr>
          <w:lastRenderedPageBreak/>
          <w:t>втором</w:t>
        </w:r>
      </w:hyperlink>
      <w:r w:rsidRPr="0090013B">
        <w:rPr>
          <w:rFonts w:ascii="Times New Roman" w:hAnsi="Times New Roman" w:cs="Times New Roman"/>
          <w:sz w:val="28"/>
          <w:szCs w:val="28"/>
        </w:rPr>
        <w:t xml:space="preserve"> - </w:t>
      </w:r>
      <w:hyperlink w:anchor="P521">
        <w:r w:rsidRPr="0090013B">
          <w:rPr>
            <w:rFonts w:ascii="Times New Roman" w:hAnsi="Times New Roman" w:cs="Times New Roman"/>
            <w:sz w:val="28"/>
            <w:szCs w:val="28"/>
          </w:rPr>
          <w:t>десятом подпункта 1</w:t>
        </w:r>
      </w:hyperlink>
      <w:r w:rsidRPr="0090013B">
        <w:rPr>
          <w:rFonts w:ascii="Times New Roman" w:hAnsi="Times New Roman" w:cs="Times New Roman"/>
          <w:sz w:val="28"/>
          <w:szCs w:val="28"/>
        </w:rPr>
        <w:t xml:space="preserve"> настоящего пункта;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иных лиц в случаях, предусмотренных федеральными законами.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126. </w:t>
      </w:r>
      <w:proofErr w:type="gramStart"/>
      <w:r w:rsidRPr="0090013B">
        <w:rPr>
          <w:rFonts w:ascii="Times New Roman" w:hAnsi="Times New Roman" w:cs="Times New Roman"/>
          <w:sz w:val="28"/>
          <w:szCs w:val="28"/>
        </w:rPr>
        <w:t>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 (статьи 12</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 xml:space="preserve">федеральных конституционных законов от 4 октября 2022 г. </w:t>
      </w:r>
      <w:hyperlink r:id="rId250">
        <w:r w:rsidRPr="0090013B">
          <w:rPr>
            <w:rFonts w:ascii="Times New Roman" w:hAnsi="Times New Roman" w:cs="Times New Roman"/>
            <w:sz w:val="28"/>
            <w:szCs w:val="28"/>
          </w:rPr>
          <w:t>N 5-ФКЗ</w:t>
        </w:r>
      </w:hyperlink>
      <w:r w:rsidRPr="0090013B">
        <w:rPr>
          <w:rFonts w:ascii="Times New Roman" w:hAnsi="Times New Roman" w:cs="Times New Roman"/>
          <w:sz w:val="28"/>
          <w:szCs w:val="28"/>
        </w:rPr>
        <w:t xml:space="preserve">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w:t>
      </w:r>
      <w:hyperlink r:id="rId251">
        <w:r w:rsidRPr="0090013B">
          <w:rPr>
            <w:rFonts w:ascii="Times New Roman" w:hAnsi="Times New Roman" w:cs="Times New Roman"/>
            <w:sz w:val="28"/>
            <w:szCs w:val="28"/>
          </w:rPr>
          <w:t>N 6-ФКЗ</w:t>
        </w:r>
      </w:hyperlink>
      <w:r w:rsidRPr="0090013B">
        <w:rPr>
          <w:rFonts w:ascii="Times New Roman" w:hAnsi="Times New Roman" w:cs="Times New Roman"/>
          <w:sz w:val="28"/>
          <w:szCs w:val="28"/>
        </w:rPr>
        <w:t xml:space="preserve">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w:t>
      </w:r>
      <w:proofErr w:type="gramEnd"/>
      <w:r w:rsidRPr="0090013B">
        <w:rPr>
          <w:rFonts w:ascii="Times New Roman" w:hAnsi="Times New Roman" w:cs="Times New Roman"/>
          <w:sz w:val="28"/>
          <w:szCs w:val="28"/>
        </w:rPr>
        <w:t xml:space="preserve">. </w:t>
      </w:r>
      <w:hyperlink r:id="rId252">
        <w:proofErr w:type="gramStart"/>
        <w:r w:rsidRPr="0090013B">
          <w:rPr>
            <w:rFonts w:ascii="Times New Roman" w:hAnsi="Times New Roman" w:cs="Times New Roman"/>
            <w:sz w:val="28"/>
            <w:szCs w:val="28"/>
          </w:rPr>
          <w:t>N 7-ФКЗ</w:t>
        </w:r>
      </w:hyperlink>
      <w:r w:rsidRPr="0090013B">
        <w:rPr>
          <w:rFonts w:ascii="Times New Roman" w:hAnsi="Times New Roman" w:cs="Times New Roman"/>
          <w:sz w:val="28"/>
          <w:szCs w:val="28"/>
        </w:rPr>
        <w:t xml:space="preserve">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w:t>
      </w:r>
      <w:hyperlink r:id="rId253">
        <w:r w:rsidRPr="0090013B">
          <w:rPr>
            <w:rFonts w:ascii="Times New Roman" w:hAnsi="Times New Roman" w:cs="Times New Roman"/>
            <w:sz w:val="28"/>
            <w:szCs w:val="28"/>
          </w:rPr>
          <w:t>N 8-ФКЗ</w:t>
        </w:r>
      </w:hyperlink>
      <w:r w:rsidRPr="0090013B">
        <w:rPr>
          <w:rFonts w:ascii="Times New Roman" w:hAnsi="Times New Roman" w:cs="Times New Roman"/>
          <w:sz w:val="28"/>
          <w:szCs w:val="28"/>
        </w:rPr>
        <w:t xml:space="preserve"> "О принятии в Российскую Федерацию Херсонской области и образовании в составе Российской Федерации нового субъекта - Херсонской области").</w:t>
      </w:r>
      <w:proofErr w:type="gramEnd"/>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Подраздел 3.2. Транспортные средства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127. В данном </w:t>
      </w:r>
      <w:hyperlink r:id="rId254">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переданные в пользование по доверенности, находящиеся в угоне, в залоге у банка, полностью негодные к 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w:t>
      </w:r>
      <w:hyperlink r:id="rId255">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Также в данном </w:t>
      </w:r>
      <w:hyperlink r:id="rId256">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подлежат отражению транспортные средства, принадлежащие на праве собственности гражданину, зарегистрированному в качестве индивидуального предпринимателя.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Вид, марка, модель транспортного средства, год изготовления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128. </w:t>
      </w:r>
      <w:proofErr w:type="gramStart"/>
      <w:r w:rsidRPr="0090013B">
        <w:rPr>
          <w:rFonts w:ascii="Times New Roman" w:hAnsi="Times New Roman" w:cs="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w:t>
      </w:r>
      <w:hyperlink r:id="rId257">
        <w:r w:rsidRPr="0090013B">
          <w:rPr>
            <w:rFonts w:ascii="Times New Roman" w:hAnsi="Times New Roman" w:cs="Times New Roman"/>
            <w:sz w:val="28"/>
            <w:szCs w:val="28"/>
          </w:rPr>
          <w:t>пункт 6</w:t>
        </w:r>
      </w:hyperlink>
      <w:r w:rsidRPr="0090013B">
        <w:rPr>
          <w:rFonts w:ascii="Times New Roman" w:hAnsi="Times New Roman" w:cs="Times New Roman"/>
          <w:sz w:val="28"/>
          <w:szCs w:val="28"/>
        </w:rPr>
        <w:t xml:space="preserve">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N 1764).</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129. Если транспортное средство по состоянию на отчетную дату находилось в </w:t>
      </w:r>
      <w:r w:rsidRPr="0090013B">
        <w:rPr>
          <w:rFonts w:ascii="Times New Roman" w:hAnsi="Times New Roman" w:cs="Times New Roman"/>
          <w:sz w:val="28"/>
          <w:szCs w:val="28"/>
        </w:rPr>
        <w:lastRenderedPageBreak/>
        <w:t xml:space="preserve">собственности служащего (работника), его супруги (супруга), несовершеннолетнего ребенка, то его следует отразить в данном </w:t>
      </w:r>
      <w:hyperlink r:id="rId258">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справки. Если на отчетную дату транспортное средство уже было отчуждено, то в </w:t>
      </w:r>
      <w:hyperlink r:id="rId259">
        <w:r w:rsidRPr="0090013B">
          <w:rPr>
            <w:rFonts w:ascii="Times New Roman" w:hAnsi="Times New Roman" w:cs="Times New Roman"/>
            <w:sz w:val="28"/>
            <w:szCs w:val="28"/>
          </w:rPr>
          <w:t>подразделе 3.2</w:t>
        </w:r>
      </w:hyperlink>
      <w:r w:rsidRPr="0090013B">
        <w:rPr>
          <w:rFonts w:ascii="Times New Roman" w:hAnsi="Times New Roman" w:cs="Times New Roman"/>
          <w:sz w:val="28"/>
          <w:szCs w:val="28"/>
        </w:rPr>
        <w:t xml:space="preserve"> справки его отражать не следует. При этом в </w:t>
      </w:r>
      <w:hyperlink r:id="rId260">
        <w:r w:rsidRPr="0090013B">
          <w:rPr>
            <w:rFonts w:ascii="Times New Roman" w:hAnsi="Times New Roman" w:cs="Times New Roman"/>
            <w:sz w:val="28"/>
            <w:szCs w:val="28"/>
          </w:rPr>
          <w:t>разделе 1</w:t>
        </w:r>
      </w:hyperlink>
      <w:r w:rsidRPr="0090013B">
        <w:rPr>
          <w:rFonts w:ascii="Times New Roman" w:hAnsi="Times New Roman" w:cs="Times New Roman"/>
          <w:sz w:val="28"/>
          <w:szCs w:val="28"/>
        </w:rPr>
        <w:t xml:space="preserve"> справки следует указать доход от продажи транспортного средства, в том числе по схеме "трейд-ин".</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130. Регистрация транспортных средств носит учетный характер и не служит основанием для возникновения (прекращения) на них права собственности (см. </w:t>
      </w:r>
      <w:hyperlink r:id="rId261">
        <w:r w:rsidRPr="0090013B">
          <w:rPr>
            <w:rFonts w:ascii="Times New Roman" w:hAnsi="Times New Roman" w:cs="Times New Roman"/>
            <w:sz w:val="28"/>
            <w:szCs w:val="28"/>
          </w:rPr>
          <w:t>Определение</w:t>
        </w:r>
      </w:hyperlink>
      <w:r w:rsidRPr="0090013B">
        <w:rPr>
          <w:rFonts w:ascii="Times New Roman" w:hAnsi="Times New Roman" w:cs="Times New Roman"/>
          <w:sz w:val="28"/>
          <w:szCs w:val="28"/>
        </w:rPr>
        <w:t xml:space="preserve"> Судебной коллегии по гражданским делам Верховного Суда Российской Федерации от 16 апреля 2019 г. N 18-КГ19-9). Таким образом, в случае, например, если служащий до 31 декабря 2024 года включительно продал легковой автомобиль, а новый собственник зарегистрировал такое транспортное средство только в январе 2025 года, то данный объект не подлежит отражению в </w:t>
      </w:r>
      <w:hyperlink r:id="rId262">
        <w:r w:rsidRPr="0090013B">
          <w:rPr>
            <w:rFonts w:ascii="Times New Roman" w:hAnsi="Times New Roman" w:cs="Times New Roman"/>
            <w:sz w:val="28"/>
            <w:szCs w:val="28"/>
          </w:rPr>
          <w:t>подразделе 3.2 раздела 3</w:t>
        </w:r>
      </w:hyperlink>
      <w:r w:rsidRPr="0090013B">
        <w:rPr>
          <w:rFonts w:ascii="Times New Roman" w:hAnsi="Times New Roman" w:cs="Times New Roman"/>
          <w:sz w:val="28"/>
          <w:szCs w:val="28"/>
        </w:rPr>
        <w:t xml:space="preserve"> справки служащего. </w:t>
      </w:r>
      <w:proofErr w:type="gramStart"/>
      <w:r w:rsidRPr="0090013B">
        <w:rPr>
          <w:rFonts w:ascii="Times New Roman" w:hAnsi="Times New Roman" w:cs="Times New Roman"/>
          <w:sz w:val="28"/>
          <w:szCs w:val="28"/>
        </w:rPr>
        <w:t xml:space="preserve">При заполнении </w:t>
      </w:r>
      <w:hyperlink r:id="rId263">
        <w:r w:rsidRPr="0090013B">
          <w:rPr>
            <w:rFonts w:ascii="Times New Roman" w:hAnsi="Times New Roman" w:cs="Times New Roman"/>
            <w:sz w:val="28"/>
            <w:szCs w:val="28"/>
          </w:rPr>
          <w:t>графы</w:t>
        </w:r>
      </w:hyperlink>
      <w:r w:rsidRPr="0090013B">
        <w:rPr>
          <w:rFonts w:ascii="Times New Roman" w:hAnsi="Times New Roman" w:cs="Times New Roman"/>
          <w:sz w:val="28"/>
          <w:szCs w:val="28"/>
        </w:rPr>
        <w:t xml:space="preserve"> "Место регистрации" указывается наименование органа внутренних дел, осуществившего регистрационный учет транспортного средства, например МО ГИБДД ТНРЭР N 2 ГУ МВД России по г. Москве, ОГИБДД ММО МВД России "</w:t>
      </w:r>
      <w:proofErr w:type="spellStart"/>
      <w:r w:rsidRPr="0090013B">
        <w:rPr>
          <w:rFonts w:ascii="Times New Roman" w:hAnsi="Times New Roman" w:cs="Times New Roman"/>
          <w:sz w:val="28"/>
          <w:szCs w:val="28"/>
        </w:rPr>
        <w:t>Шалинский</w:t>
      </w:r>
      <w:proofErr w:type="spellEnd"/>
      <w:r w:rsidRPr="0090013B">
        <w:rPr>
          <w:rFonts w:ascii="Times New Roman" w:hAnsi="Times New Roman" w:cs="Times New Roman"/>
          <w:sz w:val="28"/>
          <w:szCs w:val="28"/>
        </w:rPr>
        <w:t xml:space="preserve">", ОГИБДД ММО МВД России по </w:t>
      </w:r>
      <w:proofErr w:type="spellStart"/>
      <w:r w:rsidRPr="0090013B">
        <w:rPr>
          <w:rFonts w:ascii="Times New Roman" w:hAnsi="Times New Roman" w:cs="Times New Roman"/>
          <w:sz w:val="28"/>
          <w:szCs w:val="28"/>
        </w:rPr>
        <w:t>Новолялинскому</w:t>
      </w:r>
      <w:proofErr w:type="spellEnd"/>
      <w:r w:rsidRPr="0090013B">
        <w:rPr>
          <w:rFonts w:ascii="Times New Roman" w:hAnsi="Times New Roman" w:cs="Times New Roman"/>
          <w:sz w:val="28"/>
          <w:szCs w:val="28"/>
        </w:rPr>
        <w:t xml:space="preserve"> району, 3 отд. МОТОТРЭР ГИБДД УВД по ЦАО г. Москвы и т.д.</w:t>
      </w:r>
      <w:proofErr w:type="gramEnd"/>
      <w:r w:rsidRPr="0090013B">
        <w:rPr>
          <w:rFonts w:ascii="Times New Roman" w:hAnsi="Times New Roman" w:cs="Times New Roman"/>
          <w:sz w:val="28"/>
          <w:szCs w:val="28"/>
        </w:rPr>
        <w:t xml:space="preserve"> Указанные данные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Также допускается указание только кода подразделения ГИБДД в соответствии со свидетельством о регистрации транспортного средства.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В случае отсутствия регистрации допускается указать "Отсутствует".</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131. Аналогичным подходом необходимо руководствоваться при указании в данном </w:t>
      </w:r>
      <w:hyperlink r:id="rId264">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водного, воздушного транспорта.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132. В </w:t>
      </w:r>
      <w:hyperlink r:id="rId265">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"Иные транспортные средства" подлежат указанию, в частности, прицепы, зарегистрированные в установленном порядке.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Подвесной лодочный мотор не является ни объектом недвижимого имущества, ни транспортным средством и в этой связи не подлежит отражению в </w:t>
      </w:r>
      <w:hyperlink r:id="rId266">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0D5D38" w:rsidP="003B7275">
      <w:pPr>
        <w:pStyle w:val="ConsPlusTitle"/>
        <w:ind w:firstLine="709"/>
        <w:jc w:val="both"/>
        <w:outlineLvl w:val="2"/>
        <w:rPr>
          <w:rFonts w:ascii="Times New Roman" w:hAnsi="Times New Roman" w:cs="Times New Roman"/>
          <w:sz w:val="28"/>
          <w:szCs w:val="28"/>
        </w:rPr>
      </w:pPr>
      <w:hyperlink r:id="rId267">
        <w:r w:rsidR="009064D7" w:rsidRPr="0090013B">
          <w:rPr>
            <w:rFonts w:ascii="Times New Roman" w:hAnsi="Times New Roman" w:cs="Times New Roman"/>
            <w:sz w:val="28"/>
            <w:szCs w:val="28"/>
          </w:rPr>
          <w:t>Подраздел 3.3</w:t>
        </w:r>
      </w:hyperlink>
      <w:r w:rsidR="009064D7" w:rsidRPr="0090013B">
        <w:rPr>
          <w:rFonts w:ascii="Times New Roman" w:hAnsi="Times New Roman" w:cs="Times New Roman"/>
          <w:sz w:val="28"/>
          <w:szCs w:val="28"/>
        </w:rPr>
        <w:t>. Цифровые финансовые активы, цифровые права, включающие одновременно цифровые финансовые активы и иные цифровые права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133. В соответствии со </w:t>
      </w:r>
      <w:hyperlink r:id="rId268">
        <w:r w:rsidRPr="0090013B">
          <w:rPr>
            <w:rFonts w:ascii="Times New Roman" w:hAnsi="Times New Roman" w:cs="Times New Roman"/>
            <w:sz w:val="28"/>
            <w:szCs w:val="28"/>
          </w:rPr>
          <w:t>статьей 141.1</w:t>
        </w:r>
      </w:hyperlink>
      <w:r w:rsidRPr="0090013B">
        <w:rPr>
          <w:rFonts w:ascii="Times New Roman" w:hAnsi="Times New Roman" w:cs="Times New Roman"/>
          <w:sz w:val="28"/>
          <w:szCs w:val="28"/>
        </w:rPr>
        <w:t xml:space="preserve">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w:t>
      </w:r>
      <w:proofErr w:type="gramStart"/>
      <w:r w:rsidRPr="0090013B">
        <w:rPr>
          <w:rFonts w:ascii="Times New Roman" w:hAnsi="Times New Roman" w:cs="Times New Roman"/>
          <w:sz w:val="28"/>
          <w:szCs w:val="28"/>
        </w:rPr>
        <w:t>условия</w:t>
      </w:r>
      <w:proofErr w:type="gramEnd"/>
      <w:r w:rsidRPr="0090013B">
        <w:rPr>
          <w:rFonts w:ascii="Times New Roman" w:hAnsi="Times New Roman" w:cs="Times New Roman"/>
          <w:sz w:val="28"/>
          <w:szCs w:val="28"/>
        </w:rPr>
        <w:t xml:space="preserve">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134. </w:t>
      </w:r>
      <w:proofErr w:type="gramStart"/>
      <w:r w:rsidRPr="0090013B">
        <w:rPr>
          <w:rFonts w:ascii="Times New Roman" w:hAnsi="Times New Roman" w:cs="Times New Roman"/>
          <w:sz w:val="28"/>
          <w:szCs w:val="28"/>
        </w:rPr>
        <w:t xml:space="preserve">В соответствии со </w:t>
      </w:r>
      <w:hyperlink r:id="rId269">
        <w:r w:rsidRPr="0090013B">
          <w:rPr>
            <w:rFonts w:ascii="Times New Roman" w:hAnsi="Times New Roman" w:cs="Times New Roman"/>
            <w:sz w:val="28"/>
            <w:szCs w:val="28"/>
          </w:rPr>
          <w:t>статьей 1</w:t>
        </w:r>
      </w:hyperlink>
      <w:r w:rsidRPr="0090013B">
        <w:rPr>
          <w:rFonts w:ascii="Times New Roman" w:hAnsi="Times New Roman" w:cs="Times New Roman"/>
          <w:sz w:val="28"/>
          <w:szCs w:val="28"/>
        </w:rP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цифровыми </w:t>
      </w:r>
      <w:r w:rsidRPr="0090013B">
        <w:rPr>
          <w:rFonts w:ascii="Times New Roman" w:hAnsi="Times New Roman" w:cs="Times New Roman"/>
          <w:sz w:val="28"/>
          <w:szCs w:val="28"/>
        </w:rPr>
        <w:lastRenderedPageBreak/>
        <w:t>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 xml:space="preserve">предусмотрены решением о выпуске цифровых финансовых активов в порядке, установленном указанным Федеральным </w:t>
      </w:r>
      <w:hyperlink r:id="rId270">
        <w:r w:rsidRPr="0090013B">
          <w:rPr>
            <w:rFonts w:ascii="Times New Roman" w:hAnsi="Times New Roman" w:cs="Times New Roman"/>
            <w:sz w:val="28"/>
            <w:szCs w:val="28"/>
          </w:rPr>
          <w:t>законом</w:t>
        </w:r>
      </w:hyperlink>
      <w:r w:rsidRPr="0090013B">
        <w:rPr>
          <w:rFonts w:ascii="Times New Roman" w:hAnsi="Times New Roman" w:cs="Times New Roman"/>
          <w:sz w:val="28"/>
          <w:szCs w:val="28"/>
        </w:rPr>
        <w:t>,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 в том числе цифровые финансовые активы, выпущенные в информационных системах, организованных в соответствии с иностранным правом.</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w:t>
      </w:r>
      <w:hyperlink r:id="rId271">
        <w:r w:rsidRPr="0090013B">
          <w:rPr>
            <w:rFonts w:ascii="Times New Roman" w:hAnsi="Times New Roman" w:cs="Times New Roman"/>
            <w:sz w:val="28"/>
            <w:szCs w:val="28"/>
          </w:rPr>
          <w:t>закона</w:t>
        </w:r>
      </w:hyperlink>
      <w:r w:rsidRPr="0090013B">
        <w:rPr>
          <w:rFonts w:ascii="Times New Roman" w:hAnsi="Times New Roman" w:cs="Times New Roman"/>
          <w:sz w:val="28"/>
          <w:szCs w:val="28"/>
        </w:rPr>
        <w:t xml:space="preserve"> к выпуску, учету и обращению цифровых финансовых активов.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135. </w:t>
      </w:r>
      <w:proofErr w:type="gramStart"/>
      <w:r w:rsidRPr="0090013B">
        <w:rPr>
          <w:rFonts w:ascii="Times New Roman" w:hAnsi="Times New Roman" w:cs="Times New Roman"/>
          <w:sz w:val="28"/>
          <w:szCs w:val="28"/>
        </w:rPr>
        <w:t xml:space="preserve">В </w:t>
      </w:r>
      <w:hyperlink r:id="rId272">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"Наименование цифрового финансового актива или цифрового права" указываются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w:t>
      </w:r>
      <w:proofErr w:type="gramEnd"/>
      <w:r w:rsidRPr="0090013B">
        <w:rPr>
          <w:rFonts w:ascii="Times New Roman" w:hAnsi="Times New Roman" w:cs="Times New Roman"/>
          <w:sz w:val="28"/>
          <w:szCs w:val="28"/>
        </w:rPr>
        <w:t xml:space="preserve"> видов иных цифровых прав).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136. В </w:t>
      </w:r>
      <w:hyperlink r:id="rId273">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"Дата приобретения" указывается дата приобретения цифрового финансового актива, цифрового права, включающего одновременно цифровые финансовые активы и иные цифровые права, или иного цифрового права.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137. В </w:t>
      </w:r>
      <w:hyperlink r:id="rId274">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"Общее количество" указывается общее количество приобретенных цифровых финансовых активов, цифровых прав, включающих одновременно цифровые финансовые активы и иные цифровые права, или цифровых прав.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138. </w:t>
      </w:r>
      <w:proofErr w:type="gramStart"/>
      <w:r w:rsidRPr="0090013B">
        <w:rPr>
          <w:rFonts w:ascii="Times New Roman" w:hAnsi="Times New Roman" w:cs="Times New Roman"/>
          <w:sz w:val="28"/>
          <w:szCs w:val="28"/>
        </w:rPr>
        <w:t xml:space="preserve">В </w:t>
      </w:r>
      <w:hyperlink r:id="rId275">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"Сведения об операторе информационной системы, в которой осуществляется выпуск цифровых финансовых активов"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139. Реестр российских операторов информационных систем, в которых осуществляется выпуск цифровых финансовых активов, размещен на официальном сайте Банка России по ссылке: </w:t>
      </w:r>
      <w:hyperlink r:id="rId276">
        <w:r w:rsidRPr="0090013B">
          <w:rPr>
            <w:rFonts w:ascii="Times New Roman" w:hAnsi="Times New Roman" w:cs="Times New Roman"/>
            <w:sz w:val="28"/>
            <w:szCs w:val="28"/>
          </w:rPr>
          <w:t>https://cbr.ru/admissionfinmarket/navigator/ois/</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0D5D38" w:rsidP="003B7275">
      <w:pPr>
        <w:pStyle w:val="ConsPlusTitle"/>
        <w:ind w:firstLine="709"/>
        <w:jc w:val="both"/>
        <w:outlineLvl w:val="2"/>
        <w:rPr>
          <w:rFonts w:ascii="Times New Roman" w:hAnsi="Times New Roman" w:cs="Times New Roman"/>
          <w:sz w:val="28"/>
          <w:szCs w:val="28"/>
        </w:rPr>
      </w:pPr>
      <w:hyperlink r:id="rId277">
        <w:r w:rsidR="009064D7" w:rsidRPr="0090013B">
          <w:rPr>
            <w:rFonts w:ascii="Times New Roman" w:hAnsi="Times New Roman" w:cs="Times New Roman"/>
            <w:sz w:val="28"/>
            <w:szCs w:val="28"/>
          </w:rPr>
          <w:t>Подраздел 3.4</w:t>
        </w:r>
      </w:hyperlink>
      <w:r w:rsidR="009064D7" w:rsidRPr="0090013B">
        <w:rPr>
          <w:rFonts w:ascii="Times New Roman" w:hAnsi="Times New Roman" w:cs="Times New Roman"/>
          <w:sz w:val="28"/>
          <w:szCs w:val="28"/>
        </w:rPr>
        <w:t>. Утилитарные цифровые права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140. </w:t>
      </w:r>
      <w:hyperlink r:id="rId278">
        <w:proofErr w:type="gramStart"/>
        <w:r w:rsidRPr="0090013B">
          <w:rPr>
            <w:rFonts w:ascii="Times New Roman" w:hAnsi="Times New Roman" w:cs="Times New Roman"/>
            <w:sz w:val="28"/>
            <w:szCs w:val="28"/>
          </w:rPr>
          <w:t>Частью 1 статьи 8</w:t>
        </w:r>
      </w:hyperlink>
      <w:r w:rsidRPr="0090013B">
        <w:rPr>
          <w:rFonts w:ascii="Times New Roman" w:hAnsi="Times New Roman" w:cs="Times New Roman"/>
          <w:sz w:val="28"/>
          <w:szCs w:val="28"/>
        </w:rP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предусмотрено, что в инвестиционной платформе, отвечающей признакам, </w:t>
      </w:r>
      <w:r w:rsidRPr="0090013B">
        <w:rPr>
          <w:rFonts w:ascii="Times New Roman" w:hAnsi="Times New Roman" w:cs="Times New Roman"/>
          <w:sz w:val="28"/>
          <w:szCs w:val="28"/>
        </w:rPr>
        <w:lastRenderedPageBreak/>
        <w:t xml:space="preserve">предусмотренным </w:t>
      </w:r>
      <w:hyperlink r:id="rId279">
        <w:r w:rsidRPr="0090013B">
          <w:rPr>
            <w:rFonts w:ascii="Times New Roman" w:hAnsi="Times New Roman" w:cs="Times New Roman"/>
            <w:sz w:val="28"/>
            <w:szCs w:val="28"/>
          </w:rPr>
          <w:t>частью 5 статьи 11</w:t>
        </w:r>
      </w:hyperlink>
      <w:r w:rsidRPr="0090013B">
        <w:rPr>
          <w:rFonts w:ascii="Times New Roman" w:hAnsi="Times New Roman" w:cs="Times New Roman"/>
          <w:sz w:val="28"/>
          <w:szCs w:val="28"/>
        </w:rPr>
        <w:t xml:space="preserve"> указанного Федерального закона, могут приобретаться, отчуждаться и осуществляться следующие цифровые права (утилитарные цифровые права):</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право требовать передачи вещи (вещей) (например, право требования золота в слитках при инвестировании в добычу золота);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(например, право требования передачи прав использования разработанного в рамках договора инвестирования программного обеспечения);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право требовать выполнения работ и (или) оказания услуг (например, право требования оказания гостиничных услуг при инвестировании в строительство гостиницы).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141. Приобретение утилитарных цифровых прав является одним из способов инвестирования с использованием инвестиционной платформы в соответствии со </w:t>
      </w:r>
      <w:hyperlink r:id="rId280">
        <w:r w:rsidRPr="0090013B">
          <w:rPr>
            <w:rFonts w:ascii="Times New Roman" w:hAnsi="Times New Roman" w:cs="Times New Roman"/>
            <w:sz w:val="28"/>
            <w:szCs w:val="28"/>
          </w:rPr>
          <w:t>статьей 5</w:t>
        </w:r>
      </w:hyperlink>
      <w:r w:rsidRPr="0090013B">
        <w:rPr>
          <w:rFonts w:ascii="Times New Roman" w:hAnsi="Times New Roman" w:cs="Times New Roman"/>
          <w:sz w:val="28"/>
          <w:szCs w:val="28"/>
        </w:rP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w:t>
      </w:r>
      <w:hyperlink r:id="rId281">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раздела 3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142. В </w:t>
      </w:r>
      <w:hyperlink r:id="rId282">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"Уникальное условное обозначение" указывается уникальное условное обозначение, идентифицирующее утилитарное цифровое право.</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143. В </w:t>
      </w:r>
      <w:hyperlink r:id="rId283">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"Дата приобретения" указывается дата приобретения утилитарного цифрового права.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144. В </w:t>
      </w:r>
      <w:hyperlink r:id="rId284">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"Объем инвестиций (руб.)" указывается объем инвестиций в рублях в соответствии с договором инвестирования. Инвестиции, выраженные в иностранной валюте, указываются в рублях по курсу Банка России на дату их осуществления (с учетом положений </w:t>
      </w:r>
      <w:hyperlink w:anchor="P270">
        <w:r w:rsidRPr="0090013B">
          <w:rPr>
            <w:rFonts w:ascii="Times New Roman" w:hAnsi="Times New Roman" w:cs="Times New Roman"/>
            <w:sz w:val="28"/>
            <w:szCs w:val="28"/>
          </w:rPr>
          <w:t>пункта 54</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Под инвестициями в соответствии с </w:t>
      </w:r>
      <w:hyperlink r:id="rId285">
        <w:r w:rsidRPr="0090013B">
          <w:rPr>
            <w:rFonts w:ascii="Times New Roman" w:hAnsi="Times New Roman" w:cs="Times New Roman"/>
            <w:sz w:val="28"/>
            <w:szCs w:val="28"/>
          </w:rPr>
          <w:t>пунктом 2 части 1 статьи 2</w:t>
        </w:r>
      </w:hyperlink>
      <w:r w:rsidRPr="0090013B">
        <w:rPr>
          <w:rFonts w:ascii="Times New Roman" w:hAnsi="Times New Roman" w:cs="Times New Roman"/>
          <w:sz w:val="28"/>
          <w:szCs w:val="28"/>
        </w:rP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w:t>
      </w:r>
      <w:proofErr w:type="gramEnd"/>
      <w:r w:rsidRPr="0090013B">
        <w:rPr>
          <w:rFonts w:ascii="Times New Roman" w:hAnsi="Times New Roman" w:cs="Times New Roman"/>
          <w:sz w:val="28"/>
          <w:szCs w:val="28"/>
        </w:rPr>
        <w:t xml:space="preserve"> предоставления займа.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145. В </w:t>
      </w:r>
      <w:hyperlink r:id="rId286">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"Сведения об операторе инвестиционной платформы"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Реестр операторов инвестиционных платформ размещен на официальном сайте Банка России по ссылке: </w:t>
      </w:r>
      <w:hyperlink r:id="rId287">
        <w:r w:rsidRPr="0090013B">
          <w:rPr>
            <w:rFonts w:ascii="Times New Roman" w:hAnsi="Times New Roman" w:cs="Times New Roman"/>
            <w:sz w:val="28"/>
            <w:szCs w:val="28"/>
          </w:rPr>
          <w:t>https://cbr.ru/admissionfinmarket/navigator/oip/</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0D5D38" w:rsidP="003B7275">
      <w:pPr>
        <w:pStyle w:val="ConsPlusTitle"/>
        <w:ind w:firstLine="709"/>
        <w:jc w:val="both"/>
        <w:outlineLvl w:val="2"/>
        <w:rPr>
          <w:rFonts w:ascii="Times New Roman" w:hAnsi="Times New Roman" w:cs="Times New Roman"/>
          <w:sz w:val="28"/>
          <w:szCs w:val="28"/>
        </w:rPr>
      </w:pPr>
      <w:hyperlink r:id="rId288">
        <w:r w:rsidR="009064D7" w:rsidRPr="0090013B">
          <w:rPr>
            <w:rFonts w:ascii="Times New Roman" w:hAnsi="Times New Roman" w:cs="Times New Roman"/>
            <w:sz w:val="28"/>
            <w:szCs w:val="28"/>
          </w:rPr>
          <w:t>Подраздел 3.5</w:t>
        </w:r>
      </w:hyperlink>
      <w:r w:rsidR="009064D7" w:rsidRPr="0090013B">
        <w:rPr>
          <w:rFonts w:ascii="Times New Roman" w:hAnsi="Times New Roman" w:cs="Times New Roman"/>
          <w:sz w:val="28"/>
          <w:szCs w:val="28"/>
        </w:rPr>
        <w:t>. Цифровая валюта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146. </w:t>
      </w:r>
      <w:proofErr w:type="gramStart"/>
      <w:r w:rsidRPr="0090013B">
        <w:rPr>
          <w:rFonts w:ascii="Times New Roman" w:hAnsi="Times New Roman" w:cs="Times New Roman"/>
          <w:sz w:val="28"/>
          <w:szCs w:val="28"/>
        </w:rPr>
        <w:t xml:space="preserve">В соответствии со </w:t>
      </w:r>
      <w:hyperlink r:id="rId289">
        <w:r w:rsidRPr="0090013B">
          <w:rPr>
            <w:rFonts w:ascii="Times New Roman" w:hAnsi="Times New Roman" w:cs="Times New Roman"/>
            <w:sz w:val="28"/>
            <w:szCs w:val="28"/>
          </w:rPr>
          <w:t>статьей 1</w:t>
        </w:r>
      </w:hyperlink>
      <w:r w:rsidRPr="0090013B">
        <w:rPr>
          <w:rFonts w:ascii="Times New Roman" w:hAnsi="Times New Roman" w:cs="Times New Roman"/>
          <w:sz w:val="28"/>
          <w:szCs w:val="28"/>
        </w:rP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w:t>
      </w:r>
      <w:proofErr w:type="gramEnd"/>
      <w:r w:rsidRPr="0090013B">
        <w:rPr>
          <w:rFonts w:ascii="Times New Roman" w:hAnsi="Times New Roman" w:cs="Times New Roman"/>
          <w:sz w:val="28"/>
          <w:szCs w:val="28"/>
        </w:rPr>
        <w:t xml:space="preserve"> систему ее правилам.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147. 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w:t>
      </w:r>
      <w:proofErr w:type="spellStart"/>
      <w:r w:rsidRPr="0090013B">
        <w:rPr>
          <w:rFonts w:ascii="Times New Roman" w:hAnsi="Times New Roman" w:cs="Times New Roman"/>
          <w:sz w:val="28"/>
          <w:szCs w:val="28"/>
        </w:rPr>
        <w:t>кешбэк</w:t>
      </w:r>
      <w:proofErr w:type="spellEnd"/>
      <w:r w:rsidRPr="0090013B">
        <w:rPr>
          <w:rFonts w:ascii="Times New Roman" w:hAnsi="Times New Roman" w:cs="Times New Roman"/>
          <w:sz w:val="28"/>
          <w:szCs w:val="28"/>
        </w:rPr>
        <w:t xml:space="preserve"> сервис").</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148. Примерами цифровой валюты являются: </w:t>
      </w:r>
      <w:proofErr w:type="spellStart"/>
      <w:r w:rsidRPr="0090013B">
        <w:rPr>
          <w:rFonts w:ascii="Times New Roman" w:hAnsi="Times New Roman" w:cs="Times New Roman"/>
          <w:sz w:val="28"/>
          <w:szCs w:val="28"/>
        </w:rPr>
        <w:t>Биткоин</w:t>
      </w:r>
      <w:proofErr w:type="spellEnd"/>
      <w:r w:rsidRPr="0090013B">
        <w:rPr>
          <w:rFonts w:ascii="Times New Roman" w:hAnsi="Times New Roman" w:cs="Times New Roman"/>
          <w:sz w:val="28"/>
          <w:szCs w:val="28"/>
        </w:rPr>
        <w:t xml:space="preserve"> (BTC), </w:t>
      </w:r>
      <w:proofErr w:type="spellStart"/>
      <w:r w:rsidRPr="0090013B">
        <w:rPr>
          <w:rFonts w:ascii="Times New Roman" w:hAnsi="Times New Roman" w:cs="Times New Roman"/>
          <w:sz w:val="28"/>
          <w:szCs w:val="28"/>
        </w:rPr>
        <w:t>Эфириум</w:t>
      </w:r>
      <w:proofErr w:type="spellEnd"/>
      <w:r w:rsidRPr="0090013B">
        <w:rPr>
          <w:rFonts w:ascii="Times New Roman" w:hAnsi="Times New Roman" w:cs="Times New Roman"/>
          <w:sz w:val="28"/>
          <w:szCs w:val="28"/>
        </w:rPr>
        <w:t xml:space="preserve"> (ETH), </w:t>
      </w:r>
      <w:proofErr w:type="spellStart"/>
      <w:r w:rsidRPr="0090013B">
        <w:rPr>
          <w:rFonts w:ascii="Times New Roman" w:hAnsi="Times New Roman" w:cs="Times New Roman"/>
          <w:sz w:val="28"/>
          <w:szCs w:val="28"/>
        </w:rPr>
        <w:t>Тезер</w:t>
      </w:r>
      <w:proofErr w:type="spellEnd"/>
      <w:r w:rsidRPr="0090013B">
        <w:rPr>
          <w:rFonts w:ascii="Times New Roman" w:hAnsi="Times New Roman" w:cs="Times New Roman"/>
          <w:sz w:val="28"/>
          <w:szCs w:val="28"/>
        </w:rPr>
        <w:t xml:space="preserve"> (USDT) и др.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149. В </w:t>
      </w:r>
      <w:hyperlink r:id="rId290">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"Наименование цифровой валюты" указывается наименование цифровой валюты в соответствии с применимыми документами (без произвольной транслитерации).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150. В </w:t>
      </w:r>
      <w:hyperlink r:id="rId291">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"Дата приобретения" указывается дата приобретения цифровой валюты.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отношении цифровой валюты, полученной в результате осуществления </w:t>
      </w:r>
      <w:proofErr w:type="spellStart"/>
      <w:r w:rsidRPr="0090013B">
        <w:rPr>
          <w:rFonts w:ascii="Times New Roman" w:hAnsi="Times New Roman" w:cs="Times New Roman"/>
          <w:sz w:val="28"/>
          <w:szCs w:val="28"/>
        </w:rPr>
        <w:t>майнинга</w:t>
      </w:r>
      <w:proofErr w:type="spellEnd"/>
      <w:r w:rsidRPr="0090013B">
        <w:rPr>
          <w:rFonts w:ascii="Times New Roman" w:hAnsi="Times New Roman" w:cs="Times New Roman"/>
          <w:sz w:val="28"/>
          <w:szCs w:val="28"/>
        </w:rPr>
        <w:t xml:space="preserve"> или участия в </w:t>
      </w:r>
      <w:proofErr w:type="spellStart"/>
      <w:r w:rsidRPr="0090013B">
        <w:rPr>
          <w:rFonts w:ascii="Times New Roman" w:hAnsi="Times New Roman" w:cs="Times New Roman"/>
          <w:sz w:val="28"/>
          <w:szCs w:val="28"/>
        </w:rPr>
        <w:t>майнинг</w:t>
      </w:r>
      <w:proofErr w:type="spellEnd"/>
      <w:r w:rsidRPr="0090013B">
        <w:rPr>
          <w:rFonts w:ascii="Times New Roman" w:hAnsi="Times New Roman" w:cs="Times New Roman"/>
          <w:sz w:val="28"/>
          <w:szCs w:val="28"/>
        </w:rPr>
        <w:t xml:space="preserve">-пуле, в </w:t>
      </w:r>
      <w:hyperlink r:id="rId292">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"Дата приобретения" указывается дата получения цифровой валюты лицом, осуществляющим </w:t>
      </w:r>
      <w:proofErr w:type="spellStart"/>
      <w:r w:rsidRPr="0090013B">
        <w:rPr>
          <w:rFonts w:ascii="Times New Roman" w:hAnsi="Times New Roman" w:cs="Times New Roman"/>
          <w:sz w:val="28"/>
          <w:szCs w:val="28"/>
        </w:rPr>
        <w:t>майнинг</w:t>
      </w:r>
      <w:proofErr w:type="spellEnd"/>
      <w:r w:rsidRPr="0090013B">
        <w:rPr>
          <w:rFonts w:ascii="Times New Roman" w:hAnsi="Times New Roman" w:cs="Times New Roman"/>
          <w:sz w:val="28"/>
          <w:szCs w:val="28"/>
        </w:rPr>
        <w:t xml:space="preserve"> цифровой валюты (в том числе участником </w:t>
      </w:r>
      <w:proofErr w:type="spellStart"/>
      <w:r w:rsidRPr="0090013B">
        <w:rPr>
          <w:rFonts w:ascii="Times New Roman" w:hAnsi="Times New Roman" w:cs="Times New Roman"/>
          <w:sz w:val="28"/>
          <w:szCs w:val="28"/>
        </w:rPr>
        <w:t>майнинг</w:t>
      </w:r>
      <w:proofErr w:type="spellEnd"/>
      <w:r w:rsidRPr="0090013B">
        <w:rPr>
          <w:rFonts w:ascii="Times New Roman" w:hAnsi="Times New Roman" w:cs="Times New Roman"/>
          <w:sz w:val="28"/>
          <w:szCs w:val="28"/>
        </w:rPr>
        <w:t>-пула).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151. В </w:t>
      </w:r>
      <w:hyperlink r:id="rId293">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"Общее количество" указывается точное количество цифровой валюты, находящейся в собственности (без округления).</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pPr>
        <w:pStyle w:val="ConsPlusTitle"/>
        <w:jc w:val="center"/>
        <w:outlineLvl w:val="1"/>
        <w:rPr>
          <w:rFonts w:ascii="Times New Roman" w:hAnsi="Times New Roman" w:cs="Times New Roman"/>
          <w:sz w:val="28"/>
          <w:szCs w:val="28"/>
        </w:rPr>
      </w:pPr>
      <w:r w:rsidRPr="0090013B">
        <w:rPr>
          <w:rFonts w:ascii="Times New Roman" w:hAnsi="Times New Roman" w:cs="Times New Roman"/>
          <w:sz w:val="28"/>
          <w:szCs w:val="28"/>
        </w:rPr>
        <w:t>РАЗДЕЛ 4. СВЕДЕНИЯ О СЧЕТАХ В БАНКАХ И ИНЫХ</w:t>
      </w:r>
    </w:p>
    <w:p w:rsidR="009064D7" w:rsidRPr="0090013B" w:rsidRDefault="009064D7">
      <w:pPr>
        <w:pStyle w:val="ConsPlusTitle"/>
        <w:jc w:val="center"/>
        <w:rPr>
          <w:rFonts w:ascii="Times New Roman" w:hAnsi="Times New Roman" w:cs="Times New Roman"/>
          <w:sz w:val="28"/>
          <w:szCs w:val="28"/>
        </w:rPr>
      </w:pPr>
      <w:r w:rsidRPr="0090013B">
        <w:rPr>
          <w:rFonts w:ascii="Times New Roman" w:hAnsi="Times New Roman" w:cs="Times New Roman"/>
          <w:sz w:val="28"/>
          <w:szCs w:val="28"/>
        </w:rPr>
        <w:t xml:space="preserve">КРЕДИТНЫХ </w:t>
      </w:r>
      <w:proofErr w:type="gramStart"/>
      <w:r w:rsidRPr="0090013B">
        <w:rPr>
          <w:rFonts w:ascii="Times New Roman" w:hAnsi="Times New Roman" w:cs="Times New Roman"/>
          <w:sz w:val="28"/>
          <w:szCs w:val="28"/>
        </w:rPr>
        <w:t>ОРГАНИЗАЦИЯХ</w:t>
      </w:r>
      <w:proofErr w:type="gramEnd"/>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152. В данном </w:t>
      </w:r>
      <w:hyperlink r:id="rId294">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xml:space="preserve">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w:t>
      </w:r>
      <w:hyperlink r:id="rId295">
        <w:r w:rsidRPr="0090013B">
          <w:rPr>
            <w:rFonts w:ascii="Times New Roman" w:hAnsi="Times New Roman" w:cs="Times New Roman"/>
            <w:sz w:val="28"/>
            <w:szCs w:val="28"/>
          </w:rPr>
          <w:t>справка</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Информация о счетах, закрытых по состоянию на отчетную дату, не подлежит отражению в </w:t>
      </w:r>
      <w:hyperlink r:id="rId296">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данном </w:t>
      </w:r>
      <w:hyperlink r:id="rId297">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xml:space="preserve"> справки подлежат отражению именно счета, а не карты. Таким образом, если счет банком или иной кредитной организацией не открывался, основания для заполнения </w:t>
      </w:r>
      <w:hyperlink r:id="rId298">
        <w:r w:rsidRPr="0090013B">
          <w:rPr>
            <w:rFonts w:ascii="Times New Roman" w:hAnsi="Times New Roman" w:cs="Times New Roman"/>
            <w:sz w:val="28"/>
            <w:szCs w:val="28"/>
          </w:rPr>
          <w:t>раздела 4</w:t>
        </w:r>
      </w:hyperlink>
      <w:r w:rsidRPr="0090013B">
        <w:rPr>
          <w:rFonts w:ascii="Times New Roman" w:hAnsi="Times New Roman" w:cs="Times New Roman"/>
          <w:sz w:val="28"/>
          <w:szCs w:val="28"/>
        </w:rPr>
        <w:t xml:space="preserve"> справки не усматриваются. Карта может быть </w:t>
      </w:r>
      <w:r w:rsidRPr="0090013B">
        <w:rPr>
          <w:rFonts w:ascii="Times New Roman" w:hAnsi="Times New Roman" w:cs="Times New Roman"/>
          <w:sz w:val="28"/>
          <w:szCs w:val="28"/>
        </w:rPr>
        <w:lastRenderedPageBreak/>
        <w:t>не привязана к счету, например, при открытии "Пушкинской карты" и др.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Счета (вклады), открытые в иностранных банках (иных кредитных организациях), также указываются в </w:t>
      </w:r>
      <w:hyperlink r:id="rId299">
        <w:r w:rsidRPr="0090013B">
          <w:rPr>
            <w:rFonts w:ascii="Times New Roman" w:hAnsi="Times New Roman" w:cs="Times New Roman"/>
            <w:sz w:val="28"/>
            <w:szCs w:val="28"/>
          </w:rPr>
          <w:t>разделе 4</w:t>
        </w:r>
      </w:hyperlink>
      <w:r w:rsidRPr="0090013B">
        <w:rPr>
          <w:rFonts w:ascii="Times New Roman" w:hAnsi="Times New Roman" w:cs="Times New Roman"/>
          <w:sz w:val="28"/>
          <w:szCs w:val="28"/>
        </w:rPr>
        <w:t xml:space="preserve"> справки с учетом применимого регулирования (например, такие счета могут иметь иной вид счета, отличный от "Текущего" или "Депозитного").</w:t>
      </w:r>
    </w:p>
    <w:p w:rsidR="009064D7" w:rsidRPr="0090013B" w:rsidRDefault="009064D7" w:rsidP="003B7275">
      <w:pPr>
        <w:pStyle w:val="ConsPlusNormal"/>
        <w:ind w:firstLine="709"/>
        <w:jc w:val="both"/>
        <w:rPr>
          <w:rFonts w:ascii="Times New Roman" w:hAnsi="Times New Roman" w:cs="Times New Roman"/>
          <w:sz w:val="28"/>
          <w:szCs w:val="28"/>
        </w:rPr>
      </w:pPr>
      <w:bookmarkStart w:id="22" w:name="P579"/>
      <w:bookmarkEnd w:id="22"/>
      <w:r w:rsidRPr="0090013B">
        <w:rPr>
          <w:rFonts w:ascii="Times New Roman" w:hAnsi="Times New Roman" w:cs="Times New Roman"/>
          <w:sz w:val="28"/>
          <w:szCs w:val="28"/>
        </w:rPr>
        <w:t>153. В частности, подлежит указанию информация о следующих открытых счетах (в том числе о счетах, к которым не эмитированы (не выпущены) платежные карты):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счета с нулевым остатком по состоянию на отчетную дату;</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 в том числе в случаях окончания срока действия этих карт (их блокировки), если при этом счет не был закрыт;</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счета (вклады) в иностранных банках, расположенных за пределами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w:t>
      </w:r>
      <w:hyperlink r:id="rId300">
        <w:r w:rsidRPr="0090013B">
          <w:rPr>
            <w:rFonts w:ascii="Times New Roman" w:hAnsi="Times New Roman" w:cs="Times New Roman"/>
            <w:sz w:val="28"/>
            <w:szCs w:val="28"/>
          </w:rPr>
          <w:t>закона</w:t>
        </w:r>
      </w:hyperlink>
      <w:r w:rsidRPr="0090013B">
        <w:rPr>
          <w:rFonts w:ascii="Times New Roman" w:hAnsi="Times New Roman" w:cs="Times New Roman"/>
          <w:sz w:val="28"/>
          <w:szCs w:val="28"/>
        </w:rPr>
        <w:t xml:space="preserve"> от 7 мая 2013 г. N 79-ФЗ;</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4) счета, открытые для погашения кредита;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5) вклады (счета) в драгоценных металлах (в том числе указывается вид счета и металл, в котором он открыт);</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6) счета, открытые гражданам, зарегистрированным в качестве индивидуальных предпринимателей;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7) номинальный счет;</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8) счет </w:t>
      </w:r>
      <w:proofErr w:type="spellStart"/>
      <w:r w:rsidRPr="0090013B">
        <w:rPr>
          <w:rFonts w:ascii="Times New Roman" w:hAnsi="Times New Roman" w:cs="Times New Roman"/>
          <w:sz w:val="28"/>
          <w:szCs w:val="28"/>
        </w:rPr>
        <w:t>эскроу</w:t>
      </w:r>
      <w:proofErr w:type="spellEnd"/>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9) счет цифрового рубля.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учетным ценам Банка России на драгоценные металлы на отчетную дату.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301">
        <w:r w:rsidRPr="0090013B">
          <w:rPr>
            <w:rFonts w:ascii="Times New Roman" w:hAnsi="Times New Roman" w:cs="Times New Roman"/>
            <w:sz w:val="28"/>
            <w:szCs w:val="28"/>
          </w:rPr>
          <w:t>https://www.cbr.ru/hd_base/metall/metall_base_new/</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bookmarkStart w:id="23" w:name="P592"/>
      <w:bookmarkEnd w:id="23"/>
      <w:r w:rsidRPr="0090013B">
        <w:rPr>
          <w:rFonts w:ascii="Times New Roman" w:hAnsi="Times New Roman" w:cs="Times New Roman"/>
          <w:sz w:val="28"/>
          <w:szCs w:val="28"/>
        </w:rPr>
        <w:t xml:space="preserve">154. С учетом целей антикоррупционного законодательства Российской Федерации в данном </w:t>
      </w:r>
      <w:hyperlink r:id="rId302">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xml:space="preserve"> не указываются следующие счета: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счета, закрытые по состоянию на отчетную дату;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 специальные избирательные счета, открытые в соответствии с Федеральным </w:t>
      </w:r>
      <w:hyperlink r:id="rId303">
        <w:r w:rsidRPr="0090013B">
          <w:rPr>
            <w:rFonts w:ascii="Times New Roman" w:hAnsi="Times New Roman" w:cs="Times New Roman"/>
            <w:sz w:val="28"/>
            <w:szCs w:val="28"/>
          </w:rPr>
          <w:t>законом</w:t>
        </w:r>
      </w:hyperlink>
      <w:r w:rsidRPr="0090013B">
        <w:rPr>
          <w:rFonts w:ascii="Times New Roman" w:hAnsi="Times New Roman" w:cs="Times New Roman"/>
          <w:sz w:val="28"/>
          <w:szCs w:val="28"/>
        </w:rPr>
        <w:t xml:space="preserve"> от 12 июня 2002 г. N 67-ФЗ "Об основных гарантиях избирательных прав и права на участие в референдуме граждан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публичные депозитные счета нотариуса;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lastRenderedPageBreak/>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5) счета доверительного управления;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отражению в </w:t>
      </w:r>
      <w:hyperlink r:id="rId304">
        <w:r w:rsidRPr="0090013B">
          <w:rPr>
            <w:rFonts w:ascii="Times New Roman" w:hAnsi="Times New Roman" w:cs="Times New Roman"/>
            <w:sz w:val="28"/>
            <w:szCs w:val="28"/>
          </w:rPr>
          <w:t>подразделе 6.2 раздела 6</w:t>
        </w:r>
      </w:hyperlink>
      <w:r w:rsidRPr="0090013B">
        <w:rPr>
          <w:rFonts w:ascii="Times New Roman" w:hAnsi="Times New Roman" w:cs="Times New Roman"/>
          <w:sz w:val="28"/>
          <w:szCs w:val="28"/>
        </w:rPr>
        <w:t xml:space="preserve"> справки в случае, предусмотренном </w:t>
      </w:r>
      <w:hyperlink w:anchor="P820">
        <w:r w:rsidRPr="0090013B">
          <w:rPr>
            <w:rFonts w:ascii="Times New Roman" w:hAnsi="Times New Roman" w:cs="Times New Roman"/>
            <w:sz w:val="28"/>
            <w:szCs w:val="28"/>
          </w:rPr>
          <w:t>подпунктом 4 пункта 211</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7) синтетические счета.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155. 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w:t>
      </w:r>
      <w:proofErr w:type="gramStart"/>
      <w:r w:rsidRPr="0090013B">
        <w:rPr>
          <w:rFonts w:ascii="Times New Roman" w:hAnsi="Times New Roman" w:cs="Times New Roman"/>
          <w:sz w:val="28"/>
          <w:szCs w:val="28"/>
        </w:rPr>
        <w:t>дств сл</w:t>
      </w:r>
      <w:proofErr w:type="gramEnd"/>
      <w:r w:rsidRPr="0090013B">
        <w:rPr>
          <w:rFonts w:ascii="Times New Roman" w:hAnsi="Times New Roman" w:cs="Times New Roman"/>
          <w:sz w:val="28"/>
          <w:szCs w:val="28"/>
        </w:rPr>
        <w:t xml:space="preserve">едует обращаться в банк или соответствующую кредитную организацию в рамках </w:t>
      </w:r>
      <w:hyperlink r:id="rId305">
        <w:r w:rsidRPr="0090013B">
          <w:rPr>
            <w:rFonts w:ascii="Times New Roman" w:hAnsi="Times New Roman" w:cs="Times New Roman"/>
            <w:sz w:val="28"/>
            <w:szCs w:val="28"/>
          </w:rPr>
          <w:t>Указания</w:t>
        </w:r>
      </w:hyperlink>
      <w:r w:rsidRPr="0090013B">
        <w:rPr>
          <w:rFonts w:ascii="Times New Roman" w:hAnsi="Times New Roman" w:cs="Times New Roman"/>
          <w:sz w:val="28"/>
          <w:szCs w:val="28"/>
        </w:rPr>
        <w:t xml:space="preserve"> Банка России N 5798-У.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этой связи рекомендуется заполнять данный </w:t>
      </w:r>
      <w:hyperlink r:id="rId306">
        <w:r w:rsidRPr="0090013B">
          <w:rPr>
            <w:rFonts w:ascii="Times New Roman" w:hAnsi="Times New Roman" w:cs="Times New Roman"/>
            <w:sz w:val="28"/>
            <w:szCs w:val="28"/>
          </w:rPr>
          <w:t>раздел</w:t>
        </w:r>
      </w:hyperlink>
      <w:r w:rsidRPr="0090013B">
        <w:rPr>
          <w:rFonts w:ascii="Times New Roman" w:hAnsi="Times New Roman" w:cs="Times New Roman"/>
          <w:sz w:val="28"/>
          <w:szCs w:val="28"/>
        </w:rPr>
        <w:t xml:space="preserve"> справки на основании информации, полученной в рамках </w:t>
      </w:r>
      <w:hyperlink r:id="rId307">
        <w:r w:rsidRPr="0090013B">
          <w:rPr>
            <w:rFonts w:ascii="Times New Roman" w:hAnsi="Times New Roman" w:cs="Times New Roman"/>
            <w:sz w:val="28"/>
            <w:szCs w:val="28"/>
          </w:rPr>
          <w:t>Указания</w:t>
        </w:r>
      </w:hyperlink>
      <w:r w:rsidRPr="0090013B">
        <w:rPr>
          <w:rFonts w:ascii="Times New Roman" w:hAnsi="Times New Roman" w:cs="Times New Roman"/>
          <w:sz w:val="28"/>
          <w:szCs w:val="28"/>
        </w:rPr>
        <w:t xml:space="preserve"> Банка России N 5798-У, которая является официальной.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Для счета цифрового рубля информацию целесообразно получать непосредственно у Банка России, который открывает такой счет.</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156. В </w:t>
      </w:r>
      <w:hyperlink r:id="rId308">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"Наименование и адрес банка или иной кредитной организации" рекомендуется указывать адрес места нахождения (т.н. "юридический адрес") банка или иной кредитной организации, в котором (которой) был открыт соответствующий счет.</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Поскольку счет цифрового рубля открывается исключительно Банком России, то в отношении такого счета указывается "Банк России, 107016, Москва, ул. </w:t>
      </w:r>
      <w:proofErr w:type="spellStart"/>
      <w:r w:rsidRPr="0090013B">
        <w:rPr>
          <w:rFonts w:ascii="Times New Roman" w:hAnsi="Times New Roman" w:cs="Times New Roman"/>
          <w:sz w:val="28"/>
          <w:szCs w:val="28"/>
        </w:rPr>
        <w:t>Неглинная</w:t>
      </w:r>
      <w:proofErr w:type="spellEnd"/>
      <w:r w:rsidRPr="0090013B">
        <w:rPr>
          <w:rFonts w:ascii="Times New Roman" w:hAnsi="Times New Roman" w:cs="Times New Roman"/>
          <w:sz w:val="28"/>
          <w:szCs w:val="28"/>
        </w:rPr>
        <w:t>, д. 12, к. 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157. В </w:t>
      </w:r>
      <w:hyperlink r:id="rId309">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"Вид и валюта счета" вид счета указывается с учетом норм Гражданского </w:t>
      </w:r>
      <w:hyperlink r:id="rId310">
        <w:r w:rsidRPr="0090013B">
          <w:rPr>
            <w:rFonts w:ascii="Times New Roman" w:hAnsi="Times New Roman" w:cs="Times New Roman"/>
            <w:sz w:val="28"/>
            <w:szCs w:val="28"/>
          </w:rPr>
          <w:t>кодекса</w:t>
        </w:r>
      </w:hyperlink>
      <w:r w:rsidRPr="0090013B">
        <w:rPr>
          <w:rFonts w:ascii="Times New Roman" w:hAnsi="Times New Roman" w:cs="Times New Roman"/>
          <w:sz w:val="28"/>
          <w:szCs w:val="28"/>
        </w:rPr>
        <w:t xml:space="preserve"> Российской Федерации, иных федеральных законов и </w:t>
      </w:r>
      <w:hyperlink r:id="rId311">
        <w:r w:rsidRPr="0090013B">
          <w:rPr>
            <w:rFonts w:ascii="Times New Roman" w:hAnsi="Times New Roman" w:cs="Times New Roman"/>
            <w:sz w:val="28"/>
            <w:szCs w:val="28"/>
          </w:rPr>
          <w:t>Инструкции</w:t>
        </w:r>
      </w:hyperlink>
      <w:r w:rsidRPr="0090013B">
        <w:rPr>
          <w:rFonts w:ascii="Times New Roman" w:hAnsi="Times New Roman" w:cs="Times New Roman"/>
          <w:sz w:val="28"/>
          <w:szCs w:val="28"/>
        </w:rPr>
        <w:t xml:space="preserve"> Банка России от 30 июня 2021 г. N 204-И "Об открытии, ведении и закрытии банковских счетов, счетов по вкладам (депозитам)".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158. В соответствии с указанной Инструкцией и с учетом </w:t>
      </w:r>
      <w:hyperlink w:anchor="P579">
        <w:r w:rsidRPr="0090013B">
          <w:rPr>
            <w:rFonts w:ascii="Times New Roman" w:hAnsi="Times New Roman" w:cs="Times New Roman"/>
            <w:sz w:val="28"/>
            <w:szCs w:val="28"/>
          </w:rPr>
          <w:t>пунктов 153</w:t>
        </w:r>
      </w:hyperlink>
      <w:r w:rsidRPr="0090013B">
        <w:rPr>
          <w:rFonts w:ascii="Times New Roman" w:hAnsi="Times New Roman" w:cs="Times New Roman"/>
          <w:sz w:val="28"/>
          <w:szCs w:val="28"/>
        </w:rPr>
        <w:t xml:space="preserve"> и </w:t>
      </w:r>
      <w:hyperlink w:anchor="P592">
        <w:r w:rsidRPr="0090013B">
          <w:rPr>
            <w:rFonts w:ascii="Times New Roman" w:hAnsi="Times New Roman" w:cs="Times New Roman"/>
            <w:sz w:val="28"/>
            <w:szCs w:val="28"/>
          </w:rPr>
          <w:t>154</w:t>
        </w:r>
      </w:hyperlink>
      <w:r w:rsidRPr="0090013B">
        <w:rPr>
          <w:rFonts w:ascii="Times New Roman" w:hAnsi="Times New Roman" w:cs="Times New Roman"/>
          <w:sz w:val="28"/>
          <w:szCs w:val="28"/>
        </w:rPr>
        <w:t xml:space="preserve"> настоящих Методических рекомендаций физическим лицам открываются следующие применимые для целей представления Сведений счета: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 текущий счет (для совершения операций, не связанных с предпринимательской деятельностью в качестве индивидуального предпринимателя </w:t>
      </w:r>
      <w:r w:rsidRPr="0090013B">
        <w:rPr>
          <w:rFonts w:ascii="Times New Roman" w:hAnsi="Times New Roman" w:cs="Times New Roman"/>
          <w:sz w:val="28"/>
          <w:szCs w:val="28"/>
        </w:rPr>
        <w:lastRenderedPageBreak/>
        <w:t>или с частной практикой).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w:t>
      </w:r>
      <w:hyperlink r:id="rId312">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Счет такой карты, как правило, текущий;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w:t>
      </w:r>
      <w:hyperlink r:id="rId313">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xml:space="preserve"> как "Депозитный".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159. В </w:t>
      </w:r>
      <w:hyperlink r:id="rId314">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"Дата открытия счета" не допускается указание даты выпуска (</w:t>
      </w:r>
      <w:proofErr w:type="spellStart"/>
      <w:r w:rsidRPr="0090013B">
        <w:rPr>
          <w:rFonts w:ascii="Times New Roman" w:hAnsi="Times New Roman" w:cs="Times New Roman"/>
          <w:sz w:val="28"/>
          <w:szCs w:val="28"/>
        </w:rPr>
        <w:t>перевыпуска</w:t>
      </w:r>
      <w:proofErr w:type="spellEnd"/>
      <w:r w:rsidRPr="0090013B">
        <w:rPr>
          <w:rFonts w:ascii="Times New Roman" w:hAnsi="Times New Roman" w:cs="Times New Roman"/>
          <w:sz w:val="28"/>
          <w:szCs w:val="28"/>
        </w:rPr>
        <w:t>) платежной карты.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160. </w:t>
      </w:r>
      <w:hyperlink r:id="rId315">
        <w:r w:rsidRPr="0090013B">
          <w:rPr>
            <w:rFonts w:ascii="Times New Roman" w:hAnsi="Times New Roman" w:cs="Times New Roman"/>
            <w:sz w:val="28"/>
            <w:szCs w:val="28"/>
          </w:rPr>
          <w:t>Графа</w:t>
        </w:r>
      </w:hyperlink>
      <w:r w:rsidRPr="0090013B">
        <w:rPr>
          <w:rFonts w:ascii="Times New Roman" w:hAnsi="Times New Roman" w:cs="Times New Roman"/>
          <w:sz w:val="28"/>
          <w:szCs w:val="28"/>
        </w:rPr>
        <w:t xml:space="preserve"> "Остаток на счете (руб.)" заполняется по состоянию на отчетную дату.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сумму остатка не включаются денежные средства, в отношении которых в соответствии с </w:t>
      </w:r>
      <w:hyperlink r:id="rId316">
        <w:r w:rsidRPr="0090013B">
          <w:rPr>
            <w:rFonts w:ascii="Times New Roman" w:hAnsi="Times New Roman" w:cs="Times New Roman"/>
            <w:sz w:val="28"/>
            <w:szCs w:val="28"/>
          </w:rPr>
          <w:t>пунктом 4 статьи 845</w:t>
        </w:r>
      </w:hyperlink>
      <w:r w:rsidRPr="0090013B">
        <w:rPr>
          <w:rFonts w:ascii="Times New Roman" w:hAnsi="Times New Roman" w:cs="Times New Roman"/>
          <w:sz w:val="28"/>
          <w:szCs w:val="28"/>
        </w:rPr>
        <w:t xml:space="preserve"> Гражданского кодекса Российской Федерации подтверждена возможность исполнения распоряжения клиента о списании денежных средств.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w:t>
      </w:r>
      <w:hyperlink r:id="rId317">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"Остаток на счете (руб.)" раздела 4 справки в полном объеме.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Для счетов в иностранной валюте остаток указывается в рублях по курсу Банка России на отчетную дату (с учетом положений </w:t>
      </w:r>
      <w:hyperlink w:anchor="P270">
        <w:r w:rsidRPr="0090013B">
          <w:rPr>
            <w:rFonts w:ascii="Times New Roman" w:hAnsi="Times New Roman" w:cs="Times New Roman"/>
            <w:sz w:val="28"/>
            <w:szCs w:val="28"/>
          </w:rPr>
          <w:t>пункта 54</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По счету в драгоценных металлах указывается стоимость драгоценного металла на отчетную дату в рублях исходя из учетных цен на аффинированные драгоценные металлы на отчетную дату, установленных Банком России в соответствии с </w:t>
      </w:r>
      <w:hyperlink r:id="rId318">
        <w:r w:rsidRPr="0090013B">
          <w:rPr>
            <w:rFonts w:ascii="Times New Roman" w:hAnsi="Times New Roman" w:cs="Times New Roman"/>
            <w:sz w:val="28"/>
            <w:szCs w:val="28"/>
          </w:rPr>
          <w:t>Указанием</w:t>
        </w:r>
      </w:hyperlink>
      <w:r w:rsidRPr="0090013B">
        <w:rPr>
          <w:rFonts w:ascii="Times New Roman" w:hAnsi="Times New Roman" w:cs="Times New Roman"/>
          <w:sz w:val="28"/>
          <w:szCs w:val="28"/>
        </w:rPr>
        <w:t xml:space="preserve"> Банка России от 10 июля 2024 г. N 6799-У "О перечне и видах драгоценных металлов, в отношении которых устанавливаются учетные цены, и порядке установления учетных цен на драгоценные</w:t>
      </w:r>
      <w:proofErr w:type="gramEnd"/>
      <w:r w:rsidRPr="0090013B">
        <w:rPr>
          <w:rFonts w:ascii="Times New Roman" w:hAnsi="Times New Roman" w:cs="Times New Roman"/>
          <w:sz w:val="28"/>
          <w:szCs w:val="28"/>
        </w:rPr>
        <w:t xml:space="preserve"> металлы".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161. </w:t>
      </w:r>
      <w:hyperlink r:id="rId319">
        <w:r w:rsidRPr="0090013B">
          <w:rPr>
            <w:rFonts w:ascii="Times New Roman" w:hAnsi="Times New Roman" w:cs="Times New Roman"/>
            <w:sz w:val="28"/>
            <w:szCs w:val="28"/>
          </w:rPr>
          <w:t>Графа</w:t>
        </w:r>
      </w:hyperlink>
      <w:r w:rsidRPr="0090013B">
        <w:rPr>
          <w:rFonts w:ascii="Times New Roman" w:hAnsi="Times New Roman" w:cs="Times New Roman"/>
          <w:sz w:val="28"/>
          <w:szCs w:val="28"/>
        </w:rPr>
        <w:t xml:space="preserve"> "Сумма поступивших на счет денежных средств (руб.)" заполняется только в случае, если общая сумма денежных средств, поступивших на счета за отчетный период, превышает общий доход служащего (работника), его супруги (супруга) и несовершеннолетних детей за отчетный период и два предшествующих ему года. </w:t>
      </w:r>
      <w:proofErr w:type="gramStart"/>
      <w:r w:rsidRPr="0090013B">
        <w:rPr>
          <w:rFonts w:ascii="Times New Roman" w:hAnsi="Times New Roman" w:cs="Times New Roman"/>
          <w:sz w:val="28"/>
          <w:szCs w:val="28"/>
        </w:rPr>
        <w:t xml:space="preserve">Например, при представлении Сведений в 2025 году </w:t>
      </w:r>
      <w:hyperlink r:id="rId320">
        <w:r w:rsidRPr="0090013B">
          <w:rPr>
            <w:rFonts w:ascii="Times New Roman" w:hAnsi="Times New Roman" w:cs="Times New Roman"/>
            <w:sz w:val="28"/>
            <w:szCs w:val="28"/>
          </w:rPr>
          <w:t>графа</w:t>
        </w:r>
      </w:hyperlink>
      <w:r w:rsidRPr="0090013B">
        <w:rPr>
          <w:rFonts w:ascii="Times New Roman" w:hAnsi="Times New Roman" w:cs="Times New Roman"/>
          <w:sz w:val="28"/>
          <w:szCs w:val="28"/>
        </w:rPr>
        <w:t xml:space="preserve"> "Сумма поступивших на счет денежных средств (руб.)" заполняется в отношении всех счетов, указанных в </w:t>
      </w:r>
      <w:hyperlink r:id="rId321">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конкретного лица (т.е. открытых по состоянию на отчетную дату), в случае, если сумма денежных средств, поступивших на такие счета в 2024 году, превышает общий доход служащего (работника), его супруги (супруга) и несовершеннолетних детей за 2022, 2023</w:t>
      </w:r>
      <w:proofErr w:type="gramEnd"/>
      <w:r w:rsidRPr="0090013B">
        <w:rPr>
          <w:rFonts w:ascii="Times New Roman" w:hAnsi="Times New Roman" w:cs="Times New Roman"/>
          <w:sz w:val="28"/>
          <w:szCs w:val="28"/>
        </w:rPr>
        <w:t xml:space="preserve"> и 2024 годы (в таком случае в отношении каждого счета указывается сумма поступивших на него в 2024 году денежных средств).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По счету в драгоценных металлах данная </w:t>
      </w:r>
      <w:hyperlink r:id="rId322">
        <w:r w:rsidRPr="0090013B">
          <w:rPr>
            <w:rFonts w:ascii="Times New Roman" w:hAnsi="Times New Roman" w:cs="Times New Roman"/>
            <w:sz w:val="28"/>
            <w:szCs w:val="28"/>
          </w:rPr>
          <w:t>графа</w:t>
        </w:r>
      </w:hyperlink>
      <w:r w:rsidRPr="0090013B">
        <w:rPr>
          <w:rFonts w:ascii="Times New Roman" w:hAnsi="Times New Roman" w:cs="Times New Roman"/>
          <w:sz w:val="28"/>
          <w:szCs w:val="28"/>
        </w:rPr>
        <w:t xml:space="preserve"> не заполняется.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lastRenderedPageBreak/>
        <w:t>В случае если общая сумма денежных средств, поступивших на счета за отчетный период, не превышает общий доход служащего (работника), его супруга (супруги) и несовершеннолетних детей за отчетный период и два предшествующих года, то в СПО "Справки БК" необходимо подтвердить данное обстоятельство путем проставления "флажка</w:t>
      </w:r>
      <w:proofErr w:type="gramStart"/>
      <w:r w:rsidRPr="0090013B">
        <w:rPr>
          <w:rFonts w:ascii="Times New Roman" w:hAnsi="Times New Roman" w:cs="Times New Roman"/>
          <w:sz w:val="28"/>
          <w:szCs w:val="28"/>
        </w:rPr>
        <w:t>" [</w:t>
      </w:r>
      <w:r w:rsidRPr="0090013B">
        <w:rPr>
          <w:rFonts w:ascii="Times New Roman" w:hAnsi="Times New Roman" w:cs="Times New Roman"/>
          <w:noProof/>
          <w:position w:val="-6"/>
          <w:sz w:val="28"/>
          <w:szCs w:val="28"/>
        </w:rPr>
        <w:drawing>
          <wp:inline distT="0" distB="0" distL="0" distR="0" wp14:anchorId="4888F5BE" wp14:editId="49484EB1">
            <wp:extent cx="136525" cy="2203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3" cstate="print">
                      <a:extLst>
                        <a:ext uri="{28A0092B-C50C-407E-A947-70E740481C1C}">
                          <a14:useLocalDpi xmlns:a14="http://schemas.microsoft.com/office/drawing/2010/main" val="0"/>
                        </a:ext>
                      </a:extLst>
                    </a:blip>
                    <a:srcRect/>
                    <a:stretch>
                      <a:fillRect/>
                    </a:stretch>
                  </pic:blipFill>
                  <pic:spPr bwMode="auto">
                    <a:xfrm>
                      <a:off x="0" y="0"/>
                      <a:ext cx="136525" cy="220345"/>
                    </a:xfrm>
                    <a:prstGeom prst="rect">
                      <a:avLst/>
                    </a:prstGeom>
                    <a:noFill/>
                    <a:ln>
                      <a:noFill/>
                    </a:ln>
                  </pic:spPr>
                </pic:pic>
              </a:graphicData>
            </a:graphic>
          </wp:inline>
        </w:drawing>
      </w:r>
      <w:r w:rsidRPr="0090013B">
        <w:rPr>
          <w:rFonts w:ascii="Times New Roman" w:hAnsi="Times New Roman" w:cs="Times New Roman"/>
          <w:sz w:val="28"/>
          <w:szCs w:val="28"/>
        </w:rPr>
        <w:t xml:space="preserve">] </w:t>
      </w:r>
      <w:proofErr w:type="gramEnd"/>
      <w:r w:rsidRPr="0090013B">
        <w:rPr>
          <w:rFonts w:ascii="Times New Roman" w:hAnsi="Times New Roman" w:cs="Times New Roman"/>
          <w:sz w:val="28"/>
          <w:szCs w:val="28"/>
        </w:rPr>
        <w:t xml:space="preserve">напротив соответствующей позиции. В противном случае необходимо заполнить соответствующие графы в отношении всех счетов, указываемых в </w:t>
      </w:r>
      <w:hyperlink r:id="rId324">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в отношении отдельного лица.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162. </w:t>
      </w:r>
      <w:proofErr w:type="gramStart"/>
      <w:r w:rsidRPr="0090013B">
        <w:rPr>
          <w:rFonts w:ascii="Times New Roman" w:hAnsi="Times New Roman" w:cs="Times New Roman"/>
          <w:sz w:val="28"/>
          <w:szCs w:val="28"/>
        </w:rPr>
        <w:t>При расчете общего дохода служащего (работника), его супруги (супруга) и несовершеннолетних детей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и более лет, предшествующих отчетному периоду (аналогично в отношении супруги (супруга).</w:t>
      </w:r>
      <w:proofErr w:type="gramEnd"/>
      <w:r w:rsidRPr="0090013B">
        <w:rPr>
          <w:rFonts w:ascii="Times New Roman" w:hAnsi="Times New Roman" w:cs="Times New Roman"/>
          <w:sz w:val="28"/>
          <w:szCs w:val="28"/>
        </w:rPr>
        <w:t xml:space="preserve"> </w:t>
      </w:r>
      <w:proofErr w:type="gramStart"/>
      <w:r w:rsidRPr="0090013B">
        <w:rPr>
          <w:rFonts w:ascii="Times New Roman" w:hAnsi="Times New Roman" w:cs="Times New Roman"/>
          <w:sz w:val="28"/>
          <w:szCs w:val="28"/>
        </w:rPr>
        <w:t>Во всех остальных случаях учитывается только доход служащего (работника) за отчетный период и два предшествующих ему года (аналогично в отношении супруги (супруга).</w:t>
      </w:r>
      <w:proofErr w:type="gramEnd"/>
      <w:r w:rsidRPr="0090013B">
        <w:rPr>
          <w:rFonts w:ascii="Times New Roman" w:hAnsi="Times New Roman" w:cs="Times New Roman"/>
          <w:sz w:val="28"/>
          <w:szCs w:val="28"/>
        </w:rPr>
        <w:t xml:space="preserve"> Если ребенок достиг совершеннолетия в </w:t>
      </w:r>
      <w:proofErr w:type="gramStart"/>
      <w:r w:rsidRPr="0090013B">
        <w:rPr>
          <w:rFonts w:ascii="Times New Roman" w:hAnsi="Times New Roman" w:cs="Times New Roman"/>
          <w:sz w:val="28"/>
          <w:szCs w:val="28"/>
        </w:rPr>
        <w:t>отчетной</w:t>
      </w:r>
      <w:proofErr w:type="gramEnd"/>
      <w:r w:rsidRPr="0090013B">
        <w:rPr>
          <w:rFonts w:ascii="Times New Roman" w:hAnsi="Times New Roman" w:cs="Times New Roman"/>
          <w:sz w:val="28"/>
          <w:szCs w:val="28"/>
        </w:rPr>
        <w:t xml:space="preserve"> периоде, его доходы за отчетный период и два предшествующих ему года также не учитываются.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Лица, претендующие на замещение отдельных должностей, в случае наличия оснований также заполняют данную </w:t>
      </w:r>
      <w:hyperlink r:id="rId325">
        <w:r w:rsidRPr="0090013B">
          <w:rPr>
            <w:rFonts w:ascii="Times New Roman" w:hAnsi="Times New Roman" w:cs="Times New Roman"/>
            <w:sz w:val="28"/>
            <w:szCs w:val="28"/>
          </w:rPr>
          <w:t>графу</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Для лиц, указанных в </w:t>
      </w:r>
      <w:hyperlink w:anchor="P37">
        <w:r w:rsidRPr="0090013B">
          <w:rPr>
            <w:rFonts w:ascii="Times New Roman" w:hAnsi="Times New Roman" w:cs="Times New Roman"/>
            <w:sz w:val="28"/>
            <w:szCs w:val="28"/>
          </w:rPr>
          <w:t>пункте 2</w:t>
        </w:r>
      </w:hyperlink>
      <w:r w:rsidRPr="0090013B">
        <w:rPr>
          <w:rFonts w:ascii="Times New Roman" w:hAnsi="Times New Roman" w:cs="Times New Roman"/>
          <w:sz w:val="28"/>
          <w:szCs w:val="28"/>
        </w:rPr>
        <w:t xml:space="preserve"> настоящих Методических рекомендаций, впервые начинающих трудовую деятельность, например, после окончания высшего учебного заведения, </w:t>
      </w:r>
      <w:hyperlink r:id="rId326">
        <w:r w:rsidRPr="0090013B">
          <w:rPr>
            <w:rFonts w:ascii="Times New Roman" w:hAnsi="Times New Roman" w:cs="Times New Roman"/>
            <w:sz w:val="28"/>
            <w:szCs w:val="28"/>
          </w:rPr>
          <w:t>графа</w:t>
        </w:r>
      </w:hyperlink>
      <w:r w:rsidRPr="0090013B">
        <w:rPr>
          <w:rFonts w:ascii="Times New Roman" w:hAnsi="Times New Roman" w:cs="Times New Roman"/>
          <w:sz w:val="28"/>
          <w:szCs w:val="28"/>
        </w:rPr>
        <w:t xml:space="preserve"> "Сумма поступивших на счет денежных средств (руб.)" часто подлежит заполнению в связи с незначительными доходами в предыдущие годы.</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Для счетов в иностранной валюте сумма указывается в рублях по курсу Банка России на отчетную дату (с учетом положений </w:t>
      </w:r>
      <w:hyperlink w:anchor="P270">
        <w:r w:rsidRPr="0090013B">
          <w:rPr>
            <w:rFonts w:ascii="Times New Roman" w:hAnsi="Times New Roman" w:cs="Times New Roman"/>
            <w:sz w:val="28"/>
            <w:szCs w:val="28"/>
          </w:rPr>
          <w:t>пункта 54</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163. Отдельные аспекты заполнения </w:t>
      </w:r>
      <w:hyperlink r:id="rId327">
        <w:r w:rsidRPr="0090013B">
          <w:rPr>
            <w:rFonts w:ascii="Times New Roman" w:hAnsi="Times New Roman" w:cs="Times New Roman"/>
            <w:sz w:val="28"/>
            <w:szCs w:val="28"/>
          </w:rPr>
          <w:t>графы</w:t>
        </w:r>
      </w:hyperlink>
      <w:r w:rsidRPr="0090013B">
        <w:rPr>
          <w:rFonts w:ascii="Times New Roman" w:hAnsi="Times New Roman" w:cs="Times New Roman"/>
          <w:sz w:val="28"/>
          <w:szCs w:val="28"/>
        </w:rPr>
        <w:t xml:space="preserve"> "Сумма поступивших на счет денежных средств (руб.)":</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1) с доходом служащего (работника), его супруги (супруга) и несовершеннолетних детей за отчетный период и два предшествующих года сравнивается сумма денежных средств, поступивших на открытые по состоянию на отчетную дату счета, содержащиеся отдельно в </w:t>
      </w:r>
      <w:hyperlink r:id="rId328">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в отношении служащего (работника), отдельно в </w:t>
      </w:r>
      <w:hyperlink r:id="rId329">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в отношении его супруги (супруга), отдельно в </w:t>
      </w:r>
      <w:hyperlink r:id="rId330">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в отношении его несовершеннолетнего ребенка.</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сумма денежных средств, поступивших на закрытые по состоянию на отчетную дату счета, не учитывается;</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3) в денежные средства, поступившие на счета, не включаются отдельные зачисления, которые являются следствием перераспределения между другими счетами служащего (работника), его супруги (супруга) и несовершеннолетних детей и характеризуют оборот денежных средств по счетам (например, не учитываются денежные средства, перечисленные со счета служащего (работника) на счет его супруги (супруга); аналогично в отношении ситуаций, связанных со счетами несовершеннолетних детей);</w:t>
      </w:r>
      <w:proofErr w:type="gramEnd"/>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4) денежные средства, поступившие на счет, могут не являться доходом в целях представления Сведений, как следствие, не указываться в </w:t>
      </w:r>
      <w:hyperlink r:id="rId331">
        <w:r w:rsidRPr="0090013B">
          <w:rPr>
            <w:rFonts w:ascii="Times New Roman" w:hAnsi="Times New Roman" w:cs="Times New Roman"/>
            <w:sz w:val="28"/>
            <w:szCs w:val="28"/>
          </w:rPr>
          <w:t>разделе 1</w:t>
        </w:r>
      </w:hyperlink>
      <w:r w:rsidRPr="0090013B">
        <w:rPr>
          <w:rFonts w:ascii="Times New Roman" w:hAnsi="Times New Roman" w:cs="Times New Roman"/>
          <w:sz w:val="28"/>
          <w:szCs w:val="28"/>
        </w:rPr>
        <w:t xml:space="preserve"> справки, </w:t>
      </w:r>
      <w:r w:rsidRPr="0090013B">
        <w:rPr>
          <w:rFonts w:ascii="Times New Roman" w:hAnsi="Times New Roman" w:cs="Times New Roman"/>
          <w:sz w:val="28"/>
          <w:szCs w:val="28"/>
        </w:rPr>
        <w:lastRenderedPageBreak/>
        <w:t xml:space="preserve">но при этом учитываться для целей </w:t>
      </w:r>
      <w:hyperlink r:id="rId332">
        <w:r w:rsidRPr="0090013B">
          <w:rPr>
            <w:rFonts w:ascii="Times New Roman" w:hAnsi="Times New Roman" w:cs="Times New Roman"/>
            <w:sz w:val="28"/>
            <w:szCs w:val="28"/>
          </w:rPr>
          <w:t>раздела 4</w:t>
        </w:r>
      </w:hyperlink>
      <w:r w:rsidRPr="0090013B">
        <w:rPr>
          <w:rFonts w:ascii="Times New Roman" w:hAnsi="Times New Roman" w:cs="Times New Roman"/>
          <w:sz w:val="28"/>
          <w:szCs w:val="28"/>
        </w:rPr>
        <w:t xml:space="preserve"> справки (например, в сумме денежных средств, поступивших на счет, учитываются возврат денежных средств по несостоявшемуся договору купли-продажи, денежные средства, полученные в качестве кредита и др.);</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Перечень возможных на практике ситуаций (таблица N 6):</w:t>
      </w:r>
    </w:p>
    <w:p w:rsidR="009064D7" w:rsidRPr="0090013B" w:rsidRDefault="009064D7" w:rsidP="003B7275">
      <w:pPr>
        <w:pStyle w:val="ConsPlusNormal"/>
        <w:ind w:firstLine="709"/>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268"/>
      </w:tblGrid>
      <w:tr w:rsidR="00A87BCC" w:rsidRPr="0090013B" w:rsidTr="009064D7">
        <w:tc>
          <w:tcPr>
            <w:tcW w:w="10268" w:type="dxa"/>
            <w:tcBorders>
              <w:left w:val="single" w:sz="4" w:space="0" w:color="auto"/>
              <w:right w:val="single" w:sz="4" w:space="0" w:color="auto"/>
            </w:tcBorders>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По состоянию на отчетную дату и в течение отчетного периода у служащего (работника) открыто два счета, а у его супруги - три; у несовершеннолетних детей счета отсутствуют.</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В течение отчетного периода на счета служащего (работника) поступило 300 тыс. руб., а на счета его супруги - 500 тыс. руб.</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Доход служащего (работника), его супруги и несовершеннолетних детей за отчетный период и два предшествующих года (далее в таблице N 5 - совокупный доход) составляет 6000 тыс. руб.</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В данном примере:</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1) </w:t>
            </w:r>
            <w:hyperlink r:id="rId333">
              <w:r w:rsidRPr="0090013B">
                <w:rPr>
                  <w:rFonts w:ascii="Times New Roman" w:hAnsi="Times New Roman" w:cs="Times New Roman"/>
                  <w:sz w:val="28"/>
                  <w:szCs w:val="28"/>
                </w:rPr>
                <w:t>графа</w:t>
              </w:r>
            </w:hyperlink>
            <w:r w:rsidRPr="0090013B">
              <w:rPr>
                <w:rFonts w:ascii="Times New Roman" w:hAnsi="Times New Roman" w:cs="Times New Roman"/>
                <w:sz w:val="28"/>
                <w:szCs w:val="28"/>
              </w:rPr>
              <w:t xml:space="preserve"> "Сумма поступивших на счет денежных средств (руб.)" раздела 4 справки в отношении служащего (работника) не заполняется;</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2) </w:t>
            </w:r>
            <w:hyperlink r:id="rId334">
              <w:r w:rsidRPr="0090013B">
                <w:rPr>
                  <w:rFonts w:ascii="Times New Roman" w:hAnsi="Times New Roman" w:cs="Times New Roman"/>
                  <w:sz w:val="28"/>
                  <w:szCs w:val="28"/>
                </w:rPr>
                <w:t>графа</w:t>
              </w:r>
            </w:hyperlink>
            <w:r w:rsidRPr="0090013B">
              <w:rPr>
                <w:rFonts w:ascii="Times New Roman" w:hAnsi="Times New Roman" w:cs="Times New Roman"/>
                <w:sz w:val="28"/>
                <w:szCs w:val="28"/>
              </w:rPr>
              <w:t xml:space="preserve"> "Сумма поступивших на счет денежных средств (руб.)" раздела 4 справки в отношении его супруги также не заполняется.</w:t>
            </w:r>
          </w:p>
        </w:tc>
      </w:tr>
      <w:tr w:rsidR="00A87BCC" w:rsidRPr="0090013B" w:rsidTr="009064D7">
        <w:tc>
          <w:tcPr>
            <w:tcW w:w="10268" w:type="dxa"/>
            <w:tcBorders>
              <w:left w:val="single" w:sz="4" w:space="0" w:color="auto"/>
              <w:right w:val="single" w:sz="4" w:space="0" w:color="auto"/>
            </w:tcBorders>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По состоянию на отчетную дату и в течение отчетного периода у служащего (работника) открыто три счета.</w:t>
            </w:r>
          </w:p>
          <w:p w:rsidR="009064D7" w:rsidRPr="0090013B" w:rsidRDefault="009064D7">
            <w:pPr>
              <w:pStyle w:val="ConsPlusNormal"/>
              <w:jc w:val="both"/>
              <w:rPr>
                <w:rFonts w:ascii="Times New Roman" w:hAnsi="Times New Roman" w:cs="Times New Roman"/>
                <w:sz w:val="28"/>
                <w:szCs w:val="28"/>
              </w:rPr>
            </w:pPr>
            <w:proofErr w:type="gramStart"/>
            <w:r w:rsidRPr="0090013B">
              <w:rPr>
                <w:rFonts w:ascii="Times New Roman" w:hAnsi="Times New Roman" w:cs="Times New Roman"/>
                <w:sz w:val="28"/>
                <w:szCs w:val="28"/>
              </w:rPr>
              <w:t>В течение отчетного периода на счет "А" поступило 500 тыс. руб. Впоследствии со счета "А" на счета "Б" и "В" переведены денежные средства: 300 тыс. руб. и 100 тыс. руб. соответственно.</w:t>
            </w:r>
            <w:proofErr w:type="gramEnd"/>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В данном примере:</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1) перераспределение (оборот) денежных средств по счетам составил 900 тыс. руб.;</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2) сумма денежных средств, поступивших на счета, - 500 тыс. руб.</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Таким образом, для целей определения необходимости заполнения </w:t>
            </w:r>
            <w:hyperlink r:id="rId335">
              <w:r w:rsidRPr="0090013B">
                <w:rPr>
                  <w:rFonts w:ascii="Times New Roman" w:hAnsi="Times New Roman" w:cs="Times New Roman"/>
                  <w:sz w:val="28"/>
                  <w:szCs w:val="28"/>
                </w:rPr>
                <w:t>графы</w:t>
              </w:r>
            </w:hyperlink>
            <w:r w:rsidRPr="0090013B">
              <w:rPr>
                <w:rFonts w:ascii="Times New Roman" w:hAnsi="Times New Roman" w:cs="Times New Roman"/>
                <w:sz w:val="28"/>
                <w:szCs w:val="28"/>
              </w:rPr>
              <w:t xml:space="preserve"> "Сумма поступивших на счет денежных средств (руб.)" раздела 4 справки необходимо сравнивать совокупный доход с 500 тыс. руб.</w:t>
            </w:r>
          </w:p>
        </w:tc>
      </w:tr>
      <w:tr w:rsidR="00A87BCC" w:rsidRPr="0090013B" w:rsidTr="009064D7">
        <w:tc>
          <w:tcPr>
            <w:tcW w:w="10268" w:type="dxa"/>
            <w:tcBorders>
              <w:left w:val="single" w:sz="4" w:space="0" w:color="auto"/>
              <w:right w:val="single" w:sz="4" w:space="0" w:color="auto"/>
            </w:tcBorders>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По состоянию на отчетную дату и в течение отчетного периода у служащего (работника) открыто два счета.</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В течение отчетного периода на счет "А" поступило 400 тыс. руб.; на счет "Б" - 300 тыс. руб.</w:t>
            </w:r>
          </w:p>
          <w:p w:rsidR="009064D7" w:rsidRPr="0090013B" w:rsidRDefault="009064D7">
            <w:pPr>
              <w:pStyle w:val="ConsPlusNormal"/>
              <w:jc w:val="both"/>
              <w:rPr>
                <w:rFonts w:ascii="Times New Roman" w:hAnsi="Times New Roman" w:cs="Times New Roman"/>
                <w:sz w:val="28"/>
                <w:szCs w:val="28"/>
              </w:rPr>
            </w:pPr>
            <w:proofErr w:type="gramStart"/>
            <w:r w:rsidRPr="0090013B">
              <w:rPr>
                <w:rFonts w:ascii="Times New Roman" w:hAnsi="Times New Roman" w:cs="Times New Roman"/>
                <w:sz w:val="28"/>
                <w:szCs w:val="28"/>
              </w:rPr>
              <w:t>Сначала со счета "А" на счет "Б" переведены 200 тыс. руб., потом со счета "Б" на счет "А" - 500 тыс. руб.</w:t>
            </w:r>
            <w:proofErr w:type="gramEnd"/>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В данном примере:</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1) перераспределение (оборот) денежных средств по счетам составил 1400 тыс. руб.;</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2) сумма денежных средств, поступивших на счета, - 700 тыс. руб.</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lastRenderedPageBreak/>
              <w:t xml:space="preserve">Таким образом, для целей определения необходимости заполнения </w:t>
            </w:r>
            <w:hyperlink r:id="rId336">
              <w:r w:rsidRPr="0090013B">
                <w:rPr>
                  <w:rFonts w:ascii="Times New Roman" w:hAnsi="Times New Roman" w:cs="Times New Roman"/>
                  <w:sz w:val="28"/>
                  <w:szCs w:val="28"/>
                </w:rPr>
                <w:t>графы</w:t>
              </w:r>
            </w:hyperlink>
            <w:r w:rsidRPr="0090013B">
              <w:rPr>
                <w:rFonts w:ascii="Times New Roman" w:hAnsi="Times New Roman" w:cs="Times New Roman"/>
                <w:sz w:val="28"/>
                <w:szCs w:val="28"/>
              </w:rPr>
              <w:t xml:space="preserve"> "Сумма поступивших на счет денежных средств (руб.)" раздела 4 справки необходимо сравнивать совокупный доход с 700 тыс. руб.</w:t>
            </w:r>
          </w:p>
        </w:tc>
      </w:tr>
      <w:tr w:rsidR="00A87BCC" w:rsidRPr="0090013B" w:rsidTr="009064D7">
        <w:tc>
          <w:tcPr>
            <w:tcW w:w="10268" w:type="dxa"/>
            <w:tcBorders>
              <w:left w:val="single" w:sz="4" w:space="0" w:color="auto"/>
              <w:right w:val="single" w:sz="4" w:space="0" w:color="auto"/>
            </w:tcBorders>
          </w:tcPr>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lastRenderedPageBreak/>
              <w:t>По состоянию на отчетную дату и в течение отчетного периода у служащего (работника) открыто два счета.</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В течение отчетного периода на счет "А" поступило 500 тыс. руб. Впоследствии со счета "А" в банкомате сняли 500 тыс. руб. и зачислили их также с помощью банкомата на счет "Б".</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В данном примере:</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1) перераспределение (оборот) денежных средств по счетам составил 1000 тыс. руб.;</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2) сумма денежных средств, поступивших на счета, - 1000 тыс. руб.</w:t>
            </w:r>
          </w:p>
          <w:p w:rsidR="009064D7" w:rsidRPr="0090013B" w:rsidRDefault="009064D7">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 xml:space="preserve">Таким образом, для целей определения необходимости заполнения </w:t>
            </w:r>
            <w:hyperlink r:id="rId337">
              <w:r w:rsidRPr="0090013B">
                <w:rPr>
                  <w:rFonts w:ascii="Times New Roman" w:hAnsi="Times New Roman" w:cs="Times New Roman"/>
                  <w:sz w:val="28"/>
                  <w:szCs w:val="28"/>
                </w:rPr>
                <w:t>графы</w:t>
              </w:r>
            </w:hyperlink>
            <w:r w:rsidRPr="0090013B">
              <w:rPr>
                <w:rFonts w:ascii="Times New Roman" w:hAnsi="Times New Roman" w:cs="Times New Roman"/>
                <w:sz w:val="28"/>
                <w:szCs w:val="28"/>
              </w:rPr>
              <w:t xml:space="preserve"> "Сумма поступивших на счет денежных средств (руб.)" раздела 4 справки необходимо сравнивать совокупный доход с 1000 тыс. руб.</w:t>
            </w:r>
          </w:p>
        </w:tc>
      </w:tr>
    </w:tbl>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164. Заполнение </w:t>
      </w:r>
      <w:hyperlink r:id="rId338">
        <w:r w:rsidRPr="0090013B">
          <w:rPr>
            <w:rFonts w:ascii="Times New Roman" w:hAnsi="Times New Roman" w:cs="Times New Roman"/>
            <w:sz w:val="28"/>
            <w:szCs w:val="28"/>
          </w:rPr>
          <w:t>графы</w:t>
        </w:r>
      </w:hyperlink>
      <w:r w:rsidRPr="0090013B">
        <w:rPr>
          <w:rFonts w:ascii="Times New Roman" w:hAnsi="Times New Roman" w:cs="Times New Roman"/>
          <w:sz w:val="28"/>
          <w:szCs w:val="28"/>
        </w:rPr>
        <w:t xml:space="preserve"> "Сумма поступивших на счет денежных средств (руб.)" при отсутствии оснований не является нарушением.</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Совместный счет</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165. </w:t>
      </w:r>
      <w:proofErr w:type="gramStart"/>
      <w:r w:rsidRPr="0090013B">
        <w:rPr>
          <w:rFonts w:ascii="Times New Roman" w:hAnsi="Times New Roman" w:cs="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данном случае в каждой подаваемой </w:t>
      </w:r>
      <w:hyperlink r:id="rId339">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представляется идентичная информация о таком счете.</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Кредитные карты, карты с овердрафтом, электронные средства платежа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166. Банк (иная кредитная организация) выпускает следующие виды карт (таблица N 7):</w:t>
      </w:r>
    </w:p>
    <w:p w:rsidR="009064D7" w:rsidRPr="0090013B" w:rsidRDefault="009064D7" w:rsidP="003B7275">
      <w:pPr>
        <w:pStyle w:val="ConsPlusNormal"/>
        <w:ind w:firstLine="709"/>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57"/>
        <w:gridCol w:w="8511"/>
      </w:tblGrid>
      <w:tr w:rsidR="00A87BCC" w:rsidRPr="0090013B" w:rsidTr="009064D7">
        <w:tc>
          <w:tcPr>
            <w:tcW w:w="1757" w:type="dxa"/>
          </w:tcPr>
          <w:p w:rsidR="009064D7" w:rsidRPr="0090013B" w:rsidRDefault="009064D7" w:rsidP="007F2002">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Расчетная (дебетовая)</w:t>
            </w:r>
          </w:p>
        </w:tc>
        <w:tc>
          <w:tcPr>
            <w:tcW w:w="8511" w:type="dxa"/>
          </w:tcPr>
          <w:p w:rsidR="009064D7" w:rsidRPr="0090013B" w:rsidRDefault="009064D7" w:rsidP="007F2002">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Как электронное средство платежа используется для совершения операций ее держателем в пределах расходного лимита - суммы денежных сре</w:t>
            </w:r>
            <w:proofErr w:type="gramStart"/>
            <w:r w:rsidRPr="0090013B">
              <w:rPr>
                <w:rFonts w:ascii="Times New Roman" w:hAnsi="Times New Roman" w:cs="Times New Roman"/>
                <w:sz w:val="28"/>
                <w:szCs w:val="28"/>
              </w:rPr>
              <w:t>дств кл</w:t>
            </w:r>
            <w:proofErr w:type="gramEnd"/>
            <w:r w:rsidRPr="0090013B">
              <w:rPr>
                <w:rFonts w:ascii="Times New Roman" w:hAnsi="Times New Roman" w:cs="Times New Roman"/>
                <w:sz w:val="28"/>
                <w:szCs w:val="28"/>
              </w:rPr>
              <w:t>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A87BCC" w:rsidRPr="0090013B" w:rsidTr="009064D7">
        <w:tc>
          <w:tcPr>
            <w:tcW w:w="1757" w:type="dxa"/>
          </w:tcPr>
          <w:p w:rsidR="009064D7" w:rsidRPr="0090013B" w:rsidRDefault="009064D7" w:rsidP="007F2002">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lastRenderedPageBreak/>
              <w:t>Кредитная</w:t>
            </w:r>
          </w:p>
        </w:tc>
        <w:tc>
          <w:tcPr>
            <w:tcW w:w="8511" w:type="dxa"/>
          </w:tcPr>
          <w:p w:rsidR="009064D7" w:rsidRPr="0090013B" w:rsidRDefault="009064D7" w:rsidP="007F2002">
            <w:pPr>
              <w:pStyle w:val="ConsPlusNormal"/>
              <w:jc w:val="both"/>
              <w:rPr>
                <w:rFonts w:ascii="Times New Roman" w:hAnsi="Times New Roman" w:cs="Times New Roman"/>
                <w:sz w:val="28"/>
                <w:szCs w:val="28"/>
              </w:rPr>
            </w:pPr>
            <w:r w:rsidRPr="0090013B">
              <w:rPr>
                <w:rFonts w:ascii="Times New Roman" w:hAnsi="Times New Roman" w:cs="Times New Roman"/>
                <w:sz w:val="28"/>
                <w:szCs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167. Расчетная (дебетовая) и, как правило, кредитные карты предполагают открытие и ведение банком (иной кредитной организацией) счета.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Кроме того, необходимо обращать внимание, что в настоящее время в рамках маркетинговых продуктов, иных программ повышения лояльности клиентам могут открываться банковские счета, которые могут предусматривать необходимость отражения сведений о них в настоящем </w:t>
      </w:r>
      <w:hyperlink r:id="rId340">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hyperlink r:id="rId341">
        <w:r w:rsidRPr="0090013B">
          <w:rPr>
            <w:rFonts w:ascii="Times New Roman" w:hAnsi="Times New Roman" w:cs="Times New Roman"/>
            <w:sz w:val="28"/>
            <w:szCs w:val="28"/>
          </w:rPr>
          <w:t>https://www.nalog.ru/rn77/related_activities/accounting/bank_account/</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случае наличия различий в информации о банковских счетах, представленных ФНС России и в соответствии с </w:t>
      </w:r>
      <w:hyperlink r:id="rId342">
        <w:r w:rsidRPr="0090013B">
          <w:rPr>
            <w:rFonts w:ascii="Times New Roman" w:hAnsi="Times New Roman" w:cs="Times New Roman"/>
            <w:sz w:val="28"/>
            <w:szCs w:val="28"/>
          </w:rPr>
          <w:t>Указанием</w:t>
        </w:r>
      </w:hyperlink>
      <w:r w:rsidRPr="0090013B">
        <w:rPr>
          <w:rFonts w:ascii="Times New Roman" w:hAnsi="Times New Roman" w:cs="Times New Roman"/>
          <w:sz w:val="28"/>
          <w:szCs w:val="28"/>
        </w:rPr>
        <w:t xml:space="preserve"> Банка России N 5798-У банком (иной кредитной организацией), приоритет рекомендуется отдавать информации, полученной в рамках </w:t>
      </w:r>
      <w:hyperlink r:id="rId343">
        <w:r w:rsidRPr="0090013B">
          <w:rPr>
            <w:rFonts w:ascii="Times New Roman" w:hAnsi="Times New Roman" w:cs="Times New Roman"/>
            <w:sz w:val="28"/>
            <w:szCs w:val="28"/>
          </w:rPr>
          <w:t>Указания</w:t>
        </w:r>
      </w:hyperlink>
      <w:r w:rsidRPr="0090013B">
        <w:rPr>
          <w:rFonts w:ascii="Times New Roman" w:hAnsi="Times New Roman" w:cs="Times New Roman"/>
          <w:sz w:val="28"/>
          <w:szCs w:val="28"/>
        </w:rPr>
        <w:t xml:space="preserve"> Банка России N 5798-У.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168. В случае</w:t>
      </w:r>
      <w:proofErr w:type="gramStart"/>
      <w:r w:rsidRPr="0090013B">
        <w:rPr>
          <w:rFonts w:ascii="Times New Roman" w:hAnsi="Times New Roman" w:cs="Times New Roman"/>
          <w:sz w:val="28"/>
          <w:szCs w:val="28"/>
        </w:rPr>
        <w:t>,</w:t>
      </w:r>
      <w:proofErr w:type="gramEnd"/>
      <w:r w:rsidRPr="0090013B">
        <w:rPr>
          <w:rFonts w:ascii="Times New Roman" w:hAnsi="Times New Roman" w:cs="Times New Roman"/>
          <w:sz w:val="28"/>
          <w:szCs w:val="28"/>
        </w:rPr>
        <w:t xml:space="preserve">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w:t>
      </w:r>
      <w:hyperlink r:id="rId344">
        <w:r w:rsidRPr="0090013B">
          <w:rPr>
            <w:rFonts w:ascii="Times New Roman" w:hAnsi="Times New Roman" w:cs="Times New Roman"/>
            <w:sz w:val="28"/>
            <w:szCs w:val="28"/>
          </w:rPr>
          <w:t>подразделе 6.2 раздела 6</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169. В случае</w:t>
      </w:r>
      <w:proofErr w:type="gramStart"/>
      <w:r w:rsidRPr="0090013B">
        <w:rPr>
          <w:rFonts w:ascii="Times New Roman" w:hAnsi="Times New Roman" w:cs="Times New Roman"/>
          <w:sz w:val="28"/>
          <w:szCs w:val="28"/>
        </w:rPr>
        <w:t>,</w:t>
      </w:r>
      <w:proofErr w:type="gramEnd"/>
      <w:r w:rsidRPr="0090013B">
        <w:rPr>
          <w:rFonts w:ascii="Times New Roman" w:hAnsi="Times New Roman" w:cs="Times New Roman"/>
          <w:sz w:val="28"/>
          <w:szCs w:val="28"/>
        </w:rPr>
        <w:t xml:space="preserve">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w:t>
      </w:r>
      <w:hyperlink r:id="rId345">
        <w:r w:rsidRPr="0090013B">
          <w:rPr>
            <w:rFonts w:ascii="Times New Roman" w:hAnsi="Times New Roman" w:cs="Times New Roman"/>
            <w:sz w:val="28"/>
            <w:szCs w:val="28"/>
          </w:rPr>
          <w:t>подразделе 6.2 раздела 6</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170. 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171. 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w:t>
      </w:r>
      <w:proofErr w:type="gramStart"/>
      <w:r w:rsidRPr="0090013B">
        <w:rPr>
          <w:rFonts w:ascii="Times New Roman" w:hAnsi="Times New Roman" w:cs="Times New Roman"/>
          <w:sz w:val="28"/>
          <w:szCs w:val="28"/>
        </w:rPr>
        <w:t>ств вл</w:t>
      </w:r>
      <w:proofErr w:type="gramEnd"/>
      <w:r w:rsidRPr="0090013B">
        <w:rPr>
          <w:rFonts w:ascii="Times New Roman" w:hAnsi="Times New Roman" w:cs="Times New Roman"/>
          <w:sz w:val="28"/>
          <w:szCs w:val="28"/>
        </w:rPr>
        <w:t>адельца счета, относящихся к овердрафту или к расходному лимиту соответственно, указывается остаток на соответствующем счете равный нолю ("0").</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172. Следует обращать внимание, что основанием закрытия счета является прекращение договора счета в установленном порядке или соглашение сторон.</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173. В данном </w:t>
      </w:r>
      <w:hyperlink r:id="rId346">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xml:space="preserve"> не указываются: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счета, связанные с учетом задолженности и платежей за услуги мобильной связи, жилищно-коммунальные услуги посредством использования технологий дистанционного банковского обслуживания,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 сведения об участии в программе государственного </w:t>
      </w:r>
      <w:proofErr w:type="spellStart"/>
      <w:r w:rsidRPr="0090013B">
        <w:rPr>
          <w:rFonts w:ascii="Times New Roman" w:hAnsi="Times New Roman" w:cs="Times New Roman"/>
          <w:sz w:val="28"/>
          <w:szCs w:val="28"/>
        </w:rPr>
        <w:t>софинансирования</w:t>
      </w:r>
      <w:proofErr w:type="spellEnd"/>
      <w:r w:rsidRPr="0090013B">
        <w:rPr>
          <w:rFonts w:ascii="Times New Roman" w:hAnsi="Times New Roman" w:cs="Times New Roman"/>
          <w:sz w:val="28"/>
          <w:szCs w:val="28"/>
        </w:rPr>
        <w:t xml:space="preserve"> </w:t>
      </w:r>
      <w:r w:rsidRPr="0090013B">
        <w:rPr>
          <w:rFonts w:ascii="Times New Roman" w:hAnsi="Times New Roman" w:cs="Times New Roman"/>
          <w:sz w:val="28"/>
          <w:szCs w:val="28"/>
        </w:rPr>
        <w:lastRenderedPageBreak/>
        <w:t xml:space="preserve">пенсии, действующей в соответствии с Федеральным </w:t>
      </w:r>
      <w:hyperlink r:id="rId347">
        <w:r w:rsidRPr="0090013B">
          <w:rPr>
            <w:rFonts w:ascii="Times New Roman" w:hAnsi="Times New Roman" w:cs="Times New Roman"/>
            <w:sz w:val="28"/>
            <w:szCs w:val="28"/>
          </w:rPr>
          <w:t>законом</w:t>
        </w:r>
      </w:hyperlink>
      <w:r w:rsidRPr="0090013B">
        <w:rPr>
          <w:rFonts w:ascii="Times New Roman" w:hAnsi="Times New Roman" w:cs="Times New Roman"/>
          <w:sz w:val="28"/>
          <w:szCs w:val="28"/>
        </w:rPr>
        <w:t xml:space="preserve"> от 30 апреля 2008 г. N 56-ФЗ "О дополнительных страховых взносах на накопительную часть трудовой пенсии и государственной поддержке формирования пенсионных накоплений",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3) сведения о заключении договора долгосрочных сбережений в соответствии с Федеральным </w:t>
      </w:r>
      <w:hyperlink r:id="rId348">
        <w:r w:rsidRPr="0090013B">
          <w:rPr>
            <w:rFonts w:ascii="Times New Roman" w:hAnsi="Times New Roman" w:cs="Times New Roman"/>
            <w:sz w:val="28"/>
            <w:szCs w:val="28"/>
          </w:rPr>
          <w:t>законом</w:t>
        </w:r>
      </w:hyperlink>
      <w:r w:rsidRPr="0090013B">
        <w:rPr>
          <w:rFonts w:ascii="Times New Roman" w:hAnsi="Times New Roman" w:cs="Times New Roman"/>
          <w:sz w:val="28"/>
          <w:szCs w:val="28"/>
        </w:rPr>
        <w:t xml:space="preserve"> от 7 мая 1998 г. N 75-ФЗ "О негосударственных пенсионных фондах";</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4) электронные средства платежа, в том числе "электронные кошельки" (например, "</w:t>
      </w:r>
      <w:proofErr w:type="spellStart"/>
      <w:proofErr w:type="gramStart"/>
      <w:r w:rsidRPr="0090013B">
        <w:rPr>
          <w:rFonts w:ascii="Times New Roman" w:hAnsi="Times New Roman" w:cs="Times New Roman"/>
          <w:sz w:val="28"/>
          <w:szCs w:val="28"/>
        </w:rPr>
        <w:t>Ю</w:t>
      </w:r>
      <w:proofErr w:type="gramEnd"/>
      <w:r w:rsidRPr="0090013B">
        <w:rPr>
          <w:rFonts w:ascii="Times New Roman" w:hAnsi="Times New Roman" w:cs="Times New Roman"/>
          <w:sz w:val="28"/>
          <w:szCs w:val="28"/>
        </w:rPr>
        <w:t>Money</w:t>
      </w:r>
      <w:proofErr w:type="spellEnd"/>
      <w:r w:rsidRPr="0090013B">
        <w:rPr>
          <w:rFonts w:ascii="Times New Roman" w:hAnsi="Times New Roman" w:cs="Times New Roman"/>
          <w:sz w:val="28"/>
          <w:szCs w:val="28"/>
        </w:rPr>
        <w:t>", карта OZON и др.), клиентские карты для совершения покупок в информационно-телекоммуникационной сети "Интернет" (при этом рекомендуется удостовериться, что счет в банке (иной кредитной организации) не открывался).</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Под электронным средством платежа в соответствии с </w:t>
      </w:r>
      <w:hyperlink r:id="rId349">
        <w:r w:rsidRPr="0090013B">
          <w:rPr>
            <w:rFonts w:ascii="Times New Roman" w:hAnsi="Times New Roman" w:cs="Times New Roman"/>
            <w:sz w:val="28"/>
            <w:szCs w:val="28"/>
          </w:rPr>
          <w:t>пунктом 19 статьи 3</w:t>
        </w:r>
      </w:hyperlink>
      <w:r w:rsidRPr="0090013B">
        <w:rPr>
          <w:rFonts w:ascii="Times New Roman" w:hAnsi="Times New Roman" w:cs="Times New Roman"/>
          <w:sz w:val="28"/>
          <w:szCs w:val="28"/>
        </w:rPr>
        <w:t xml:space="preserve"> Федерального закона от 27 июня 2011 г. N 161-ФЗ "О национальной платежной системе" понимается 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технологий, электронных носителей информации</w:t>
      </w:r>
      <w:proofErr w:type="gramEnd"/>
      <w:r w:rsidRPr="0090013B">
        <w:rPr>
          <w:rFonts w:ascii="Times New Roman" w:hAnsi="Times New Roman" w:cs="Times New Roman"/>
          <w:sz w:val="28"/>
          <w:szCs w:val="28"/>
        </w:rPr>
        <w:t>, в том числе платежных карт, а также иных технических устройств.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применимой информации, представляемой ФНС России, могут указываться электронные средства платежа (ЭСП), но это не требует их отражения в </w:t>
      </w:r>
      <w:hyperlink r:id="rId350">
        <w:r w:rsidRPr="0090013B">
          <w:rPr>
            <w:rFonts w:ascii="Times New Roman" w:hAnsi="Times New Roman" w:cs="Times New Roman"/>
            <w:sz w:val="28"/>
            <w:szCs w:val="28"/>
          </w:rPr>
          <w:t>разделе 4</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Отзыв лицензии у кредитной организации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174. Отзыв лицензии у кредитной организации не предполагает закрытие счета. В указанных обстоятельствах для получения информации о состоянии счета следует обращаться в кредитную организацию в рамках </w:t>
      </w:r>
      <w:hyperlink r:id="rId351">
        <w:r w:rsidRPr="0090013B">
          <w:rPr>
            <w:rFonts w:ascii="Times New Roman" w:hAnsi="Times New Roman" w:cs="Times New Roman"/>
            <w:sz w:val="28"/>
            <w:szCs w:val="28"/>
          </w:rPr>
          <w:t>Указания</w:t>
        </w:r>
      </w:hyperlink>
      <w:r w:rsidRPr="0090013B">
        <w:rPr>
          <w:rFonts w:ascii="Times New Roman" w:hAnsi="Times New Roman" w:cs="Times New Roman"/>
          <w:sz w:val="28"/>
          <w:szCs w:val="28"/>
        </w:rPr>
        <w:t xml:space="preserve"> Банка России N 5798-У.</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Ликвидация кредитной организации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175. Ликвидация кредитной организации свидетельствует о закрытии счета в данной кредитной организации.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по результатам реорганизации, в рамках </w:t>
      </w:r>
      <w:hyperlink r:id="rId352">
        <w:r w:rsidRPr="0090013B">
          <w:rPr>
            <w:rFonts w:ascii="Times New Roman" w:hAnsi="Times New Roman" w:cs="Times New Roman"/>
            <w:sz w:val="28"/>
            <w:szCs w:val="28"/>
          </w:rPr>
          <w:t>Указания</w:t>
        </w:r>
      </w:hyperlink>
      <w:r w:rsidRPr="0090013B">
        <w:rPr>
          <w:rFonts w:ascii="Times New Roman" w:hAnsi="Times New Roman" w:cs="Times New Roman"/>
          <w:sz w:val="28"/>
          <w:szCs w:val="28"/>
        </w:rPr>
        <w:t xml:space="preserve"> Банка России N 5798-У.</w:t>
      </w:r>
    </w:p>
    <w:p w:rsidR="009064D7" w:rsidRPr="0090013B" w:rsidRDefault="009064D7" w:rsidP="003B7275">
      <w:pPr>
        <w:pStyle w:val="ConsPlusNormal"/>
        <w:ind w:firstLine="709"/>
        <w:jc w:val="both"/>
        <w:rPr>
          <w:rFonts w:ascii="Times New Roman" w:hAnsi="Times New Roman" w:cs="Times New Roman"/>
          <w:sz w:val="28"/>
          <w:szCs w:val="28"/>
        </w:rPr>
      </w:pPr>
    </w:p>
    <w:p w:rsidR="0090013B" w:rsidRPr="00907109" w:rsidRDefault="0090013B">
      <w:pPr>
        <w:pStyle w:val="ConsPlusTitle"/>
        <w:jc w:val="center"/>
        <w:outlineLvl w:val="1"/>
        <w:rPr>
          <w:rFonts w:ascii="Times New Roman" w:hAnsi="Times New Roman" w:cs="Times New Roman"/>
          <w:sz w:val="28"/>
          <w:szCs w:val="28"/>
        </w:rPr>
      </w:pPr>
    </w:p>
    <w:p w:rsidR="0090013B" w:rsidRPr="00907109" w:rsidRDefault="0090013B">
      <w:pPr>
        <w:pStyle w:val="ConsPlusTitle"/>
        <w:jc w:val="center"/>
        <w:outlineLvl w:val="1"/>
        <w:rPr>
          <w:rFonts w:ascii="Times New Roman" w:hAnsi="Times New Roman" w:cs="Times New Roman"/>
          <w:sz w:val="28"/>
          <w:szCs w:val="28"/>
        </w:rPr>
      </w:pPr>
    </w:p>
    <w:p w:rsidR="009064D7" w:rsidRPr="0090013B" w:rsidRDefault="009064D7">
      <w:pPr>
        <w:pStyle w:val="ConsPlusTitle"/>
        <w:jc w:val="center"/>
        <w:outlineLvl w:val="1"/>
        <w:rPr>
          <w:rFonts w:ascii="Times New Roman" w:hAnsi="Times New Roman" w:cs="Times New Roman"/>
          <w:sz w:val="28"/>
          <w:szCs w:val="28"/>
        </w:rPr>
      </w:pPr>
      <w:r w:rsidRPr="0090013B">
        <w:rPr>
          <w:rFonts w:ascii="Times New Roman" w:hAnsi="Times New Roman" w:cs="Times New Roman"/>
          <w:sz w:val="28"/>
          <w:szCs w:val="28"/>
        </w:rPr>
        <w:t>РАЗДЕЛ 5. СВЕДЕНИЯ О ЦЕННЫХ БУМАГАХ</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176. В данном </w:t>
      </w:r>
      <w:hyperlink r:id="rId353">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xml:space="preserve">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w:t>
      </w:r>
      <w:hyperlink r:id="rId354">
        <w:r w:rsidRPr="0090013B">
          <w:rPr>
            <w:rFonts w:ascii="Times New Roman" w:hAnsi="Times New Roman" w:cs="Times New Roman"/>
            <w:sz w:val="28"/>
            <w:szCs w:val="28"/>
          </w:rPr>
          <w:t>разделе 1</w:t>
        </w:r>
      </w:hyperlink>
      <w:r w:rsidRPr="0090013B">
        <w:rPr>
          <w:rFonts w:ascii="Times New Roman" w:hAnsi="Times New Roman" w:cs="Times New Roman"/>
          <w:sz w:val="28"/>
          <w:szCs w:val="28"/>
        </w:rPr>
        <w:t xml:space="preserve"> справки (</w:t>
      </w:r>
      <w:hyperlink r:id="rId355">
        <w:r w:rsidRPr="0090013B">
          <w:rPr>
            <w:rFonts w:ascii="Times New Roman" w:hAnsi="Times New Roman" w:cs="Times New Roman"/>
            <w:sz w:val="28"/>
            <w:szCs w:val="28"/>
          </w:rPr>
          <w:t>строка</w:t>
        </w:r>
      </w:hyperlink>
      <w:r w:rsidRPr="0090013B">
        <w:rPr>
          <w:rFonts w:ascii="Times New Roman" w:hAnsi="Times New Roman" w:cs="Times New Roman"/>
          <w:sz w:val="28"/>
          <w:szCs w:val="28"/>
        </w:rPr>
        <w:t xml:space="preserve"> "Доход от ценных бумаг и долей участия в коммерческих организациях").</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lastRenderedPageBreak/>
        <w:t>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Государственный сертификат на материнский (семейный) капитал не является ценной бумагой и не подлежит указанию в </w:t>
      </w:r>
      <w:hyperlink r:id="rId356">
        <w:r w:rsidRPr="0090013B">
          <w:rPr>
            <w:rFonts w:ascii="Times New Roman" w:hAnsi="Times New Roman" w:cs="Times New Roman"/>
            <w:sz w:val="28"/>
            <w:szCs w:val="28"/>
          </w:rPr>
          <w:t>разделе 5</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w:t>
      </w:r>
      <w:hyperlink r:id="rId357">
        <w:r w:rsidRPr="0090013B">
          <w:rPr>
            <w:rFonts w:ascii="Times New Roman" w:hAnsi="Times New Roman" w:cs="Times New Roman"/>
            <w:sz w:val="28"/>
            <w:szCs w:val="28"/>
          </w:rPr>
          <w:t>подразделе 5.1</w:t>
        </w:r>
      </w:hyperlink>
      <w:r w:rsidRPr="0090013B">
        <w:rPr>
          <w:rFonts w:ascii="Times New Roman" w:hAnsi="Times New Roman" w:cs="Times New Roman"/>
          <w:sz w:val="28"/>
          <w:szCs w:val="28"/>
        </w:rPr>
        <w:t xml:space="preserve"> или </w:t>
      </w:r>
      <w:hyperlink r:id="rId358">
        <w:r w:rsidRPr="0090013B">
          <w:rPr>
            <w:rFonts w:ascii="Times New Roman" w:hAnsi="Times New Roman" w:cs="Times New Roman"/>
            <w:sz w:val="28"/>
            <w:szCs w:val="28"/>
          </w:rPr>
          <w:t>5.2 раздела 5</w:t>
        </w:r>
      </w:hyperlink>
      <w:r w:rsidRPr="0090013B">
        <w:rPr>
          <w:rFonts w:ascii="Times New Roman" w:hAnsi="Times New Roman" w:cs="Times New Roman"/>
          <w:sz w:val="28"/>
          <w:szCs w:val="28"/>
        </w:rPr>
        <w:t xml:space="preserve"> справки соответственно.</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соответствии с </w:t>
      </w:r>
      <w:hyperlink r:id="rId359">
        <w:r w:rsidRPr="0090013B">
          <w:rPr>
            <w:rFonts w:ascii="Times New Roman" w:hAnsi="Times New Roman" w:cs="Times New Roman"/>
            <w:sz w:val="28"/>
            <w:szCs w:val="28"/>
          </w:rPr>
          <w:t>пунктом 1 статьи 1012</w:t>
        </w:r>
      </w:hyperlink>
      <w:r w:rsidRPr="0090013B">
        <w:rPr>
          <w:rFonts w:ascii="Times New Roman" w:hAnsi="Times New Roman" w:cs="Times New Roman"/>
          <w:sz w:val="28"/>
          <w:szCs w:val="28"/>
        </w:rPr>
        <w:t xml:space="preserve">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w:t>
      </w:r>
      <w:proofErr w:type="gramStart"/>
      <w:r w:rsidRPr="0090013B">
        <w:rPr>
          <w:rFonts w:ascii="Times New Roman" w:hAnsi="Times New Roman" w:cs="Times New Roman"/>
          <w:sz w:val="28"/>
          <w:szCs w:val="28"/>
        </w:rPr>
        <w:t>связи</w:t>
      </w:r>
      <w:proofErr w:type="gramEnd"/>
      <w:r w:rsidRPr="0090013B">
        <w:rPr>
          <w:rFonts w:ascii="Times New Roman" w:hAnsi="Times New Roman" w:cs="Times New Roman"/>
          <w:sz w:val="28"/>
          <w:szCs w:val="28"/>
        </w:rPr>
        <w:t xml:space="preserve"> переданные в доверительное управление ценные бумаги подлежат отражению в </w:t>
      </w:r>
      <w:hyperlink r:id="rId360">
        <w:r w:rsidRPr="0090013B">
          <w:rPr>
            <w:rFonts w:ascii="Times New Roman" w:hAnsi="Times New Roman" w:cs="Times New Roman"/>
            <w:sz w:val="28"/>
            <w:szCs w:val="28"/>
          </w:rPr>
          <w:t>разделе 5</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Отдельная информация, необходимая для заполнения </w:t>
      </w:r>
      <w:hyperlink r:id="rId361">
        <w:r w:rsidRPr="0090013B">
          <w:rPr>
            <w:rFonts w:ascii="Times New Roman" w:hAnsi="Times New Roman" w:cs="Times New Roman"/>
            <w:sz w:val="28"/>
            <w:szCs w:val="28"/>
          </w:rPr>
          <w:t>раздела 5</w:t>
        </w:r>
      </w:hyperlink>
      <w:r w:rsidRPr="0090013B">
        <w:rPr>
          <w:rFonts w:ascii="Times New Roman" w:hAnsi="Times New Roman" w:cs="Times New Roman"/>
          <w:sz w:val="28"/>
          <w:szCs w:val="28"/>
        </w:rPr>
        <w:t xml:space="preserve"> справки, может быть получена в рамках </w:t>
      </w:r>
      <w:hyperlink r:id="rId362">
        <w:r w:rsidRPr="0090013B">
          <w:rPr>
            <w:rFonts w:ascii="Times New Roman" w:hAnsi="Times New Roman" w:cs="Times New Roman"/>
            <w:sz w:val="28"/>
            <w:szCs w:val="28"/>
          </w:rPr>
          <w:t>Указания</w:t>
        </w:r>
      </w:hyperlink>
      <w:r w:rsidRPr="0090013B">
        <w:rPr>
          <w:rFonts w:ascii="Times New Roman" w:hAnsi="Times New Roman" w:cs="Times New Roman"/>
          <w:sz w:val="28"/>
          <w:szCs w:val="28"/>
        </w:rPr>
        <w:t xml:space="preserve"> Банка России N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Также при отсутствии информации в отношении отдельных граф организация в соответствии с </w:t>
      </w:r>
      <w:hyperlink r:id="rId363">
        <w:r w:rsidRPr="0090013B">
          <w:rPr>
            <w:rFonts w:ascii="Times New Roman" w:hAnsi="Times New Roman" w:cs="Times New Roman"/>
            <w:sz w:val="28"/>
            <w:szCs w:val="28"/>
          </w:rPr>
          <w:t>Указанием</w:t>
        </w:r>
      </w:hyperlink>
      <w:r w:rsidRPr="0090013B">
        <w:rPr>
          <w:rFonts w:ascii="Times New Roman" w:hAnsi="Times New Roman" w:cs="Times New Roman"/>
          <w:sz w:val="28"/>
          <w:szCs w:val="28"/>
        </w:rPr>
        <w:t xml:space="preserve"> Банка России N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0D5D38" w:rsidP="003B7275">
      <w:pPr>
        <w:pStyle w:val="ConsPlusTitle"/>
        <w:ind w:firstLine="709"/>
        <w:jc w:val="both"/>
        <w:outlineLvl w:val="2"/>
        <w:rPr>
          <w:rFonts w:ascii="Times New Roman" w:hAnsi="Times New Roman" w:cs="Times New Roman"/>
          <w:sz w:val="28"/>
          <w:szCs w:val="28"/>
        </w:rPr>
      </w:pPr>
      <w:hyperlink r:id="rId364">
        <w:r w:rsidR="009064D7" w:rsidRPr="0090013B">
          <w:rPr>
            <w:rFonts w:ascii="Times New Roman" w:hAnsi="Times New Roman" w:cs="Times New Roman"/>
            <w:sz w:val="28"/>
            <w:szCs w:val="28"/>
          </w:rPr>
          <w:t>Подраздел 5.1</w:t>
        </w:r>
      </w:hyperlink>
      <w:r w:rsidR="009064D7" w:rsidRPr="0090013B">
        <w:rPr>
          <w:rFonts w:ascii="Times New Roman" w:hAnsi="Times New Roman" w:cs="Times New Roman"/>
          <w:sz w:val="28"/>
          <w:szCs w:val="28"/>
        </w:rPr>
        <w:t>. Акции и иное участие в коммерческих организациях и фондах</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177. В соответствии с Федеральным </w:t>
      </w:r>
      <w:hyperlink r:id="rId365">
        <w:r w:rsidRPr="0090013B">
          <w:rPr>
            <w:rFonts w:ascii="Times New Roman" w:hAnsi="Times New Roman" w:cs="Times New Roman"/>
            <w:sz w:val="28"/>
            <w:szCs w:val="28"/>
          </w:rPr>
          <w:t>законом</w:t>
        </w:r>
      </w:hyperlink>
      <w:r w:rsidRPr="0090013B">
        <w:rPr>
          <w:rFonts w:ascii="Times New Roman" w:hAnsi="Times New Roman" w:cs="Times New Roman"/>
          <w:sz w:val="28"/>
          <w:szCs w:val="28"/>
        </w:rPr>
        <w:t xml:space="preserve"> от 22 апреля 1996 г. N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w:t>
      </w:r>
    </w:p>
    <w:p w:rsidR="009064D7" w:rsidRPr="0090013B" w:rsidRDefault="009064D7" w:rsidP="003B7275">
      <w:pPr>
        <w:pStyle w:val="ConsPlusNormal"/>
        <w:ind w:firstLine="709"/>
        <w:jc w:val="both"/>
        <w:rPr>
          <w:rFonts w:ascii="Times New Roman" w:hAnsi="Times New Roman" w:cs="Times New Roman"/>
          <w:sz w:val="28"/>
          <w:szCs w:val="28"/>
        </w:rPr>
      </w:pPr>
      <w:bookmarkStart w:id="24" w:name="P712"/>
      <w:bookmarkEnd w:id="24"/>
      <w:r w:rsidRPr="0090013B">
        <w:rPr>
          <w:rFonts w:ascii="Times New Roman" w:hAnsi="Times New Roman" w:cs="Times New Roman"/>
          <w:sz w:val="28"/>
          <w:szCs w:val="28"/>
        </w:rPr>
        <w:t xml:space="preserve">178. В </w:t>
      </w:r>
      <w:hyperlink r:id="rId366">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"Наименование и организационно-правовая форма организации" указываются полное или сокращенное официальное наименование организац</w:t>
      </w:r>
      <w:proofErr w:type="gramStart"/>
      <w:r w:rsidRPr="0090013B">
        <w:rPr>
          <w:rFonts w:ascii="Times New Roman" w:hAnsi="Times New Roman" w:cs="Times New Roman"/>
          <w:sz w:val="28"/>
          <w:szCs w:val="28"/>
        </w:rPr>
        <w:t>ии и ее</w:t>
      </w:r>
      <w:proofErr w:type="gramEnd"/>
      <w:r w:rsidRPr="0090013B">
        <w:rPr>
          <w:rFonts w:ascii="Times New Roman" w:hAnsi="Times New Roman" w:cs="Times New Roman"/>
          <w:sz w:val="28"/>
          <w:szCs w:val="28"/>
        </w:rPr>
        <w:t xml:space="preserve"> организационно-правовая форма (акционерное общество, общество с ограниченной </w:t>
      </w:r>
      <w:r w:rsidRPr="0090013B">
        <w:rPr>
          <w:rFonts w:ascii="Times New Roman" w:hAnsi="Times New Roman" w:cs="Times New Roman"/>
          <w:sz w:val="28"/>
          <w:szCs w:val="28"/>
        </w:rPr>
        <w:lastRenderedPageBreak/>
        <w:t>ответственностью, товарищество, производственный кооператив, фонд, крестьянско-фермерское хозяйство и др.).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В случае если служащий (работник), его супруг (супруга) и (или) несовершеннолетние дети являются учредителем коммерческой организации, то данную информацию также необходимо отразить.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w:t>
      </w:r>
    </w:p>
    <w:p w:rsidR="009064D7" w:rsidRPr="0090013B" w:rsidRDefault="009064D7" w:rsidP="003B7275">
      <w:pPr>
        <w:pStyle w:val="ConsPlusNormal"/>
        <w:ind w:firstLine="709"/>
        <w:jc w:val="both"/>
        <w:rPr>
          <w:rFonts w:ascii="Times New Roman" w:hAnsi="Times New Roman" w:cs="Times New Roman"/>
          <w:sz w:val="28"/>
          <w:szCs w:val="28"/>
        </w:rPr>
      </w:pPr>
      <w:bookmarkStart w:id="25" w:name="P714"/>
      <w:bookmarkEnd w:id="25"/>
      <w:r w:rsidRPr="0090013B">
        <w:rPr>
          <w:rFonts w:ascii="Times New Roman" w:hAnsi="Times New Roman" w:cs="Times New Roman"/>
          <w:sz w:val="28"/>
          <w:szCs w:val="28"/>
        </w:rPr>
        <w:t xml:space="preserve">179. В </w:t>
      </w:r>
      <w:hyperlink r:id="rId367">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"Местонахождение организации (адрес)" указывается место нахождения эмитента акций (иностранных акций). </w:t>
      </w:r>
      <w:proofErr w:type="gramStart"/>
      <w:r w:rsidRPr="0090013B">
        <w:rPr>
          <w:rFonts w:ascii="Times New Roman" w:hAnsi="Times New Roman" w:cs="Times New Roman"/>
          <w:sz w:val="28"/>
          <w:szCs w:val="28"/>
        </w:rPr>
        <w:t>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 в соответствии с применимыми документами (без произвольной транслитерации).</w:t>
      </w:r>
      <w:proofErr w:type="gramEnd"/>
    </w:p>
    <w:p w:rsidR="009064D7" w:rsidRPr="0090013B" w:rsidRDefault="009064D7" w:rsidP="003B7275">
      <w:pPr>
        <w:pStyle w:val="ConsPlusNormal"/>
        <w:ind w:firstLine="709"/>
        <w:jc w:val="both"/>
        <w:rPr>
          <w:rFonts w:ascii="Times New Roman" w:hAnsi="Times New Roman" w:cs="Times New Roman"/>
          <w:sz w:val="28"/>
          <w:szCs w:val="28"/>
        </w:rPr>
      </w:pPr>
      <w:bookmarkStart w:id="26" w:name="P715"/>
      <w:bookmarkEnd w:id="26"/>
      <w:r w:rsidRPr="0090013B">
        <w:rPr>
          <w:rFonts w:ascii="Times New Roman" w:hAnsi="Times New Roman" w:cs="Times New Roman"/>
          <w:sz w:val="28"/>
          <w:szCs w:val="28"/>
        </w:rPr>
        <w:t xml:space="preserve">180.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 учетом положений </w:t>
      </w:r>
      <w:hyperlink w:anchor="P270">
        <w:r w:rsidRPr="0090013B">
          <w:rPr>
            <w:rFonts w:ascii="Times New Roman" w:hAnsi="Times New Roman" w:cs="Times New Roman"/>
            <w:sz w:val="28"/>
            <w:szCs w:val="28"/>
          </w:rPr>
          <w:t>пункта 54</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Если законодательством не предусмотрено формирование уставного капитала, то указывается "0 руб.".</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rsidR="009064D7" w:rsidRPr="0090013B" w:rsidRDefault="009064D7" w:rsidP="003B7275">
      <w:pPr>
        <w:pStyle w:val="ConsPlusNormal"/>
        <w:ind w:firstLine="709"/>
        <w:jc w:val="both"/>
        <w:rPr>
          <w:rFonts w:ascii="Times New Roman" w:hAnsi="Times New Roman" w:cs="Times New Roman"/>
          <w:sz w:val="28"/>
          <w:szCs w:val="28"/>
        </w:rPr>
      </w:pPr>
      <w:bookmarkStart w:id="27" w:name="P718"/>
      <w:bookmarkEnd w:id="27"/>
      <w:r w:rsidRPr="0090013B">
        <w:rPr>
          <w:rFonts w:ascii="Times New Roman" w:hAnsi="Times New Roman" w:cs="Times New Roman"/>
          <w:sz w:val="28"/>
          <w:szCs w:val="28"/>
        </w:rPr>
        <w:t>181.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182. В СПО "Справки БК" предусмотрена </w:t>
      </w:r>
      <w:hyperlink r:id="rId368">
        <w:r w:rsidRPr="0090013B">
          <w:rPr>
            <w:rFonts w:ascii="Times New Roman" w:hAnsi="Times New Roman" w:cs="Times New Roman"/>
            <w:sz w:val="28"/>
            <w:szCs w:val="28"/>
          </w:rPr>
          <w:t>графа</w:t>
        </w:r>
      </w:hyperlink>
      <w:r w:rsidRPr="0090013B">
        <w:rPr>
          <w:rFonts w:ascii="Times New Roman" w:hAnsi="Times New Roman" w:cs="Times New Roman"/>
          <w:sz w:val="28"/>
          <w:szCs w:val="28"/>
        </w:rPr>
        <w:t xml:space="preserve"> "Общая стоимость (руб.)",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Для значений, выраженных в иностранной валюте, стоимость указывается в рублях по курсу Банка России на отчетную дату (с учетом положений </w:t>
      </w:r>
      <w:hyperlink w:anchor="P270">
        <w:r w:rsidRPr="0090013B">
          <w:rPr>
            <w:rFonts w:ascii="Times New Roman" w:hAnsi="Times New Roman" w:cs="Times New Roman"/>
            <w:sz w:val="28"/>
            <w:szCs w:val="28"/>
          </w:rPr>
          <w:t>пункта 54</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Данное поле может не отображаться в распечатанной </w:t>
      </w:r>
      <w:hyperlink r:id="rId369">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но его заполнение является необходимым для корректного отображения в </w:t>
      </w:r>
      <w:hyperlink r:id="rId370">
        <w:r w:rsidRPr="0090013B">
          <w:rPr>
            <w:rFonts w:ascii="Times New Roman" w:hAnsi="Times New Roman" w:cs="Times New Roman"/>
            <w:sz w:val="28"/>
            <w:szCs w:val="28"/>
          </w:rPr>
          <w:t>разделе 5</w:t>
        </w:r>
      </w:hyperlink>
      <w:r w:rsidRPr="0090013B">
        <w:rPr>
          <w:rFonts w:ascii="Times New Roman" w:hAnsi="Times New Roman" w:cs="Times New Roman"/>
          <w:sz w:val="28"/>
          <w:szCs w:val="28"/>
        </w:rPr>
        <w:t xml:space="preserve"> справки суммарной декларированной стоимости ценных бумаг, включая доли участия в коммерческих организациях. Таким образом, сумма, указанная в данном поле, будет автоматически включена в итоговую сумму по </w:t>
      </w:r>
      <w:hyperlink r:id="rId371">
        <w:r w:rsidRPr="0090013B">
          <w:rPr>
            <w:rFonts w:ascii="Times New Roman" w:hAnsi="Times New Roman" w:cs="Times New Roman"/>
            <w:sz w:val="28"/>
            <w:szCs w:val="28"/>
          </w:rPr>
          <w:t>разделу 5</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183. </w:t>
      </w:r>
      <w:proofErr w:type="gramStart"/>
      <w:r w:rsidRPr="0090013B">
        <w:rPr>
          <w:rFonts w:ascii="Times New Roman" w:hAnsi="Times New Roman" w:cs="Times New Roman"/>
          <w:sz w:val="28"/>
          <w:szCs w:val="28"/>
        </w:rPr>
        <w:t xml:space="preserve">В </w:t>
      </w:r>
      <w:hyperlink r:id="rId372">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"Основание участия" указывается основание приобретения доли участия (учредительный договор, приватизация, покупка, мена, дарение, </w:t>
      </w:r>
      <w:r w:rsidRPr="0090013B">
        <w:rPr>
          <w:rFonts w:ascii="Times New Roman" w:hAnsi="Times New Roman" w:cs="Times New Roman"/>
          <w:sz w:val="28"/>
          <w:szCs w:val="28"/>
        </w:rPr>
        <w:lastRenderedPageBreak/>
        <w:t>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w:t>
      </w:r>
      <w:proofErr w:type="gramEnd"/>
      <w:r w:rsidRPr="0090013B">
        <w:rPr>
          <w:rFonts w:ascii="Times New Roman" w:hAnsi="Times New Roman" w:cs="Times New Roman"/>
          <w:sz w:val="28"/>
          <w:szCs w:val="28"/>
        </w:rPr>
        <w:t xml:space="preserve">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w:t>
      </w:r>
      <w:hyperlink r:id="rId373">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"Основание участия" указывается "приобретено на организованных торгах", а также указывается год приобретения.</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Подраздел 5.2. Иные ценные бумаги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184. В </w:t>
      </w:r>
      <w:hyperlink r:id="rId374">
        <w:r w:rsidRPr="0090013B">
          <w:rPr>
            <w:rFonts w:ascii="Times New Roman" w:hAnsi="Times New Roman" w:cs="Times New Roman"/>
            <w:sz w:val="28"/>
            <w:szCs w:val="28"/>
          </w:rPr>
          <w:t>подразделе 5.2 раздела 5</w:t>
        </w:r>
      </w:hyperlink>
      <w:r w:rsidRPr="0090013B">
        <w:rPr>
          <w:rFonts w:ascii="Times New Roman" w:hAnsi="Times New Roman" w:cs="Times New Roman"/>
          <w:sz w:val="28"/>
          <w:szCs w:val="28"/>
        </w:rPr>
        <w:t xml:space="preserve"> справки указываются все ценные бумаги по видам (облигации, векселя и другие), за исключением акций, указанных в </w:t>
      </w:r>
      <w:hyperlink r:id="rId375">
        <w:r w:rsidRPr="0090013B">
          <w:rPr>
            <w:rFonts w:ascii="Times New Roman" w:hAnsi="Times New Roman" w:cs="Times New Roman"/>
            <w:sz w:val="28"/>
            <w:szCs w:val="28"/>
          </w:rPr>
          <w:t>подразделе 5.1 раздела 5</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185. В </w:t>
      </w:r>
      <w:hyperlink r:id="rId376">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"Номинальная величина обязательства (руб.)" отражается номинальная стоимость на отчетную дату. В данной </w:t>
      </w:r>
      <w:hyperlink r:id="rId377">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w:t>
      </w:r>
      <w:hyperlink r:id="rId378">
        <w:r w:rsidRPr="0090013B">
          <w:rPr>
            <w:rFonts w:ascii="Times New Roman" w:hAnsi="Times New Roman" w:cs="Times New Roman"/>
            <w:sz w:val="28"/>
            <w:szCs w:val="28"/>
          </w:rPr>
          <w:t>графа</w:t>
        </w:r>
      </w:hyperlink>
      <w:r w:rsidRPr="0090013B">
        <w:rPr>
          <w:rFonts w:ascii="Times New Roman" w:hAnsi="Times New Roman" w:cs="Times New Roman"/>
          <w:sz w:val="28"/>
          <w:szCs w:val="28"/>
        </w:rPr>
        <w:t xml:space="preserve"> не заполняется.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186. В </w:t>
      </w:r>
      <w:hyperlink r:id="rId379">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"Общая стоимость (руб.)"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w:t>
      </w:r>
      <w:hyperlink r:id="rId380">
        <w:r w:rsidRPr="0090013B">
          <w:rPr>
            <w:rFonts w:ascii="Times New Roman" w:hAnsi="Times New Roman" w:cs="Times New Roman"/>
            <w:sz w:val="28"/>
            <w:szCs w:val="28"/>
          </w:rPr>
          <w:t>графу</w:t>
        </w:r>
      </w:hyperlink>
      <w:r w:rsidRPr="0090013B">
        <w:rPr>
          <w:rFonts w:ascii="Times New Roman" w:hAnsi="Times New Roman" w:cs="Times New Roman"/>
          <w:sz w:val="28"/>
          <w:szCs w:val="28"/>
        </w:rPr>
        <w:t xml:space="preserve"> </w:t>
      </w:r>
      <w:proofErr w:type="spellStart"/>
      <w:r w:rsidRPr="0090013B">
        <w:rPr>
          <w:rFonts w:ascii="Times New Roman" w:hAnsi="Times New Roman" w:cs="Times New Roman"/>
          <w:sz w:val="28"/>
          <w:szCs w:val="28"/>
        </w:rPr>
        <w:t>предзаполняет</w:t>
      </w:r>
      <w:proofErr w:type="spellEnd"/>
      <w:r w:rsidRPr="0090013B">
        <w:rPr>
          <w:rFonts w:ascii="Times New Roman" w:hAnsi="Times New Roman" w:cs="Times New Roman"/>
          <w:sz w:val="28"/>
          <w:szCs w:val="28"/>
        </w:rPr>
        <w:t>, исходя из значений в позициях "</w:t>
      </w:r>
      <w:hyperlink r:id="rId381">
        <w:r w:rsidRPr="0090013B">
          <w:rPr>
            <w:rFonts w:ascii="Times New Roman" w:hAnsi="Times New Roman" w:cs="Times New Roman"/>
            <w:sz w:val="28"/>
            <w:szCs w:val="28"/>
          </w:rPr>
          <w:t>Номинальная величина</w:t>
        </w:r>
      </w:hyperlink>
      <w:r w:rsidRPr="0090013B">
        <w:rPr>
          <w:rFonts w:ascii="Times New Roman" w:hAnsi="Times New Roman" w:cs="Times New Roman"/>
          <w:sz w:val="28"/>
          <w:szCs w:val="28"/>
        </w:rPr>
        <w:t xml:space="preserve"> обязательства (руб.)" и </w:t>
      </w:r>
      <w:hyperlink r:id="rId382">
        <w:r w:rsidRPr="0090013B">
          <w:rPr>
            <w:rFonts w:ascii="Times New Roman" w:hAnsi="Times New Roman" w:cs="Times New Roman"/>
            <w:sz w:val="28"/>
            <w:szCs w:val="28"/>
          </w:rPr>
          <w:t>"Общее количество"</w:t>
        </w:r>
      </w:hyperlink>
      <w:r w:rsidRPr="0090013B">
        <w:rPr>
          <w:rFonts w:ascii="Times New Roman" w:hAnsi="Times New Roman" w:cs="Times New Roman"/>
          <w:sz w:val="28"/>
          <w:szCs w:val="28"/>
        </w:rPr>
        <w:t xml:space="preserve">. Вместе с тем если известна стоимость приобретения, то данная информация приоритетна при заполнении рассматриваемой </w:t>
      </w:r>
      <w:hyperlink r:id="rId383">
        <w:r w:rsidRPr="0090013B">
          <w:rPr>
            <w:rFonts w:ascii="Times New Roman" w:hAnsi="Times New Roman" w:cs="Times New Roman"/>
            <w:sz w:val="28"/>
            <w:szCs w:val="28"/>
          </w:rPr>
          <w:t>графы</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Для значений, выраженных в иностранной валюте, стоимость указывается в рублях по курсу Банка России на отчетную дату (с учетом положений </w:t>
      </w:r>
      <w:hyperlink w:anchor="P270">
        <w:r w:rsidRPr="0090013B">
          <w:rPr>
            <w:rFonts w:ascii="Times New Roman" w:hAnsi="Times New Roman" w:cs="Times New Roman"/>
            <w:sz w:val="28"/>
            <w:szCs w:val="28"/>
          </w:rPr>
          <w:t>пункта 54</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187. </w:t>
      </w:r>
      <w:proofErr w:type="gramStart"/>
      <w:r w:rsidRPr="0090013B">
        <w:rPr>
          <w:rFonts w:ascii="Times New Roman" w:hAnsi="Times New Roman" w:cs="Times New Roman"/>
          <w:sz w:val="28"/>
          <w:szCs w:val="28"/>
        </w:rPr>
        <w:t xml:space="preserve">Следует обращать внимание, что в случае наличия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w:t>
      </w:r>
      <w:hyperlink r:id="rId384">
        <w:r w:rsidRPr="0090013B">
          <w:rPr>
            <w:rFonts w:ascii="Times New Roman" w:hAnsi="Times New Roman" w:cs="Times New Roman"/>
            <w:sz w:val="28"/>
            <w:szCs w:val="28"/>
          </w:rPr>
          <w:t>законом</w:t>
        </w:r>
      </w:hyperlink>
      <w:r w:rsidRPr="0090013B">
        <w:rPr>
          <w:rFonts w:ascii="Times New Roman" w:hAnsi="Times New Roman" w:cs="Times New Roman"/>
          <w:sz w:val="28"/>
          <w:szCs w:val="28"/>
        </w:rPr>
        <w:t xml:space="preserve"> от 7 мая 2013 г. N 79-</w:t>
      </w:r>
      <w:r w:rsidRPr="0090013B">
        <w:rPr>
          <w:rFonts w:ascii="Times New Roman" w:hAnsi="Times New Roman" w:cs="Times New Roman"/>
          <w:sz w:val="28"/>
          <w:szCs w:val="28"/>
        </w:rPr>
        <w:lastRenderedPageBreak/>
        <w:t>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w:t>
      </w:r>
      <w:proofErr w:type="gramEnd"/>
      <w:r w:rsidRPr="0090013B">
        <w:rPr>
          <w:rFonts w:ascii="Times New Roman" w:hAnsi="Times New Roman" w:cs="Times New Roman"/>
          <w:sz w:val="28"/>
          <w:szCs w:val="28"/>
        </w:rPr>
        <w:t xml:space="preserve"> Федерации, владеть и (или) пользоваться иностранными финансовыми инструментами" (в случае распространения на него указанного запрета).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Данное положение, а также иные особенности владения государственными гражданскими служащими Российской Федерации ценных бумаг содержатся в письме Минтруда России от 22 сентября 2022 г. N 28-7/10/В-12862 (</w:t>
      </w:r>
      <w:hyperlink r:id="rId385">
        <w:r w:rsidRPr="0090013B">
          <w:rPr>
            <w:rFonts w:ascii="Times New Roman" w:hAnsi="Times New Roman" w:cs="Times New Roman"/>
            <w:sz w:val="28"/>
            <w:szCs w:val="28"/>
          </w:rPr>
          <w:t>https://mintrud.gov.ru/ministry/programms/anticorruption/9/21</w:t>
        </w:r>
      </w:hyperlink>
      <w:r w:rsidRPr="0090013B">
        <w:rPr>
          <w:rFonts w:ascii="Times New Roman" w:hAnsi="Times New Roman" w:cs="Times New Roman"/>
          <w:sz w:val="28"/>
          <w:szCs w:val="28"/>
        </w:rPr>
        <w:t>).</w:t>
      </w:r>
    </w:p>
    <w:p w:rsidR="0090013B" w:rsidRPr="00907109" w:rsidRDefault="0090013B">
      <w:pPr>
        <w:pStyle w:val="ConsPlusTitle"/>
        <w:jc w:val="center"/>
        <w:outlineLvl w:val="1"/>
        <w:rPr>
          <w:rFonts w:ascii="Times New Roman" w:hAnsi="Times New Roman" w:cs="Times New Roman"/>
          <w:sz w:val="28"/>
          <w:szCs w:val="28"/>
        </w:rPr>
      </w:pPr>
    </w:p>
    <w:p w:rsidR="009064D7" w:rsidRPr="0090013B" w:rsidRDefault="009064D7">
      <w:pPr>
        <w:pStyle w:val="ConsPlusTitle"/>
        <w:jc w:val="center"/>
        <w:outlineLvl w:val="1"/>
        <w:rPr>
          <w:rFonts w:ascii="Times New Roman" w:hAnsi="Times New Roman" w:cs="Times New Roman"/>
          <w:sz w:val="28"/>
          <w:szCs w:val="28"/>
        </w:rPr>
      </w:pPr>
      <w:r w:rsidRPr="0090013B">
        <w:rPr>
          <w:rFonts w:ascii="Times New Roman" w:hAnsi="Times New Roman" w:cs="Times New Roman"/>
          <w:sz w:val="28"/>
          <w:szCs w:val="28"/>
        </w:rPr>
        <w:t>РАЗДЕЛ 6. СВЕДЕНИЯ ОБ ОБЯЗАТЕЛЬСТВАХ</w:t>
      </w:r>
    </w:p>
    <w:p w:rsidR="009064D7" w:rsidRPr="0090013B" w:rsidRDefault="009064D7">
      <w:pPr>
        <w:pStyle w:val="ConsPlusTitle"/>
        <w:jc w:val="center"/>
        <w:rPr>
          <w:rFonts w:ascii="Times New Roman" w:hAnsi="Times New Roman" w:cs="Times New Roman"/>
          <w:sz w:val="28"/>
          <w:szCs w:val="28"/>
        </w:rPr>
      </w:pPr>
      <w:r w:rsidRPr="0090013B">
        <w:rPr>
          <w:rFonts w:ascii="Times New Roman" w:hAnsi="Times New Roman" w:cs="Times New Roman"/>
          <w:sz w:val="28"/>
          <w:szCs w:val="28"/>
        </w:rPr>
        <w:t>ИМУЩЕСТВЕННОГО ХАРАКТЕРА</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Подраздел 6.1. Объекты недвижимого имущества, находящиеся в пользовании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188. </w:t>
      </w:r>
      <w:proofErr w:type="gramStart"/>
      <w:r w:rsidRPr="0090013B">
        <w:rPr>
          <w:rFonts w:ascii="Times New Roman" w:hAnsi="Times New Roman" w:cs="Times New Roman"/>
          <w:sz w:val="28"/>
          <w:szCs w:val="28"/>
        </w:rPr>
        <w:t xml:space="preserve">В данном </w:t>
      </w:r>
      <w:hyperlink r:id="rId386">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данном </w:t>
      </w:r>
      <w:hyperlink r:id="rId387">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w:t>
      </w:r>
      <w:hyperlink r:id="rId388">
        <w:r w:rsidRPr="0090013B">
          <w:rPr>
            <w:rFonts w:ascii="Times New Roman" w:hAnsi="Times New Roman" w:cs="Times New Roman"/>
            <w:sz w:val="28"/>
            <w:szCs w:val="28"/>
          </w:rPr>
          <w:t>справка</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189. При заполнении данного </w:t>
      </w:r>
      <w:hyperlink r:id="rId389">
        <w:r w:rsidRPr="0090013B">
          <w:rPr>
            <w:rFonts w:ascii="Times New Roman" w:hAnsi="Times New Roman" w:cs="Times New Roman"/>
            <w:sz w:val="28"/>
            <w:szCs w:val="28"/>
          </w:rPr>
          <w:t>подраздела</w:t>
        </w:r>
      </w:hyperlink>
      <w:r w:rsidRPr="0090013B">
        <w:rPr>
          <w:rFonts w:ascii="Times New Roman" w:hAnsi="Times New Roman" w:cs="Times New Roman"/>
          <w:sz w:val="28"/>
          <w:szCs w:val="28"/>
        </w:rPr>
        <w:t xml:space="preserve">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Не требуется в данном </w:t>
      </w:r>
      <w:hyperlink r:id="rId390">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отсутствует фактическое пользование этим объектом супругом;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 эти объекты указаны в </w:t>
      </w:r>
      <w:hyperlink r:id="rId391">
        <w:r w:rsidRPr="0090013B">
          <w:rPr>
            <w:rFonts w:ascii="Times New Roman" w:hAnsi="Times New Roman" w:cs="Times New Roman"/>
            <w:sz w:val="28"/>
            <w:szCs w:val="28"/>
          </w:rPr>
          <w:t>подразделе 3.1 раздела 3</w:t>
        </w:r>
      </w:hyperlink>
      <w:r w:rsidRPr="0090013B">
        <w:rPr>
          <w:rFonts w:ascii="Times New Roman" w:hAnsi="Times New Roman" w:cs="Times New Roman"/>
          <w:sz w:val="28"/>
          <w:szCs w:val="28"/>
        </w:rPr>
        <w:t xml:space="preserve"> соответствующей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Аналогично в отношении несовершеннолетних детей.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Так, например, жилое помещение, в котором зарегистрировано лицо, в отношении которого представляется </w:t>
      </w:r>
      <w:hyperlink r:id="rId392">
        <w:r w:rsidRPr="0090013B">
          <w:rPr>
            <w:rFonts w:ascii="Times New Roman" w:hAnsi="Times New Roman" w:cs="Times New Roman"/>
            <w:sz w:val="28"/>
            <w:szCs w:val="28"/>
          </w:rPr>
          <w:t>справка</w:t>
        </w:r>
      </w:hyperlink>
      <w:r w:rsidRPr="0090013B">
        <w:rPr>
          <w:rFonts w:ascii="Times New Roman" w:hAnsi="Times New Roman" w:cs="Times New Roman"/>
          <w:sz w:val="28"/>
          <w:szCs w:val="28"/>
        </w:rPr>
        <w:t xml:space="preserve">, подлежит обязательному отражению в </w:t>
      </w:r>
      <w:hyperlink r:id="rId393">
        <w:r w:rsidRPr="0090013B">
          <w:rPr>
            <w:rFonts w:ascii="Times New Roman" w:hAnsi="Times New Roman" w:cs="Times New Roman"/>
            <w:sz w:val="28"/>
            <w:szCs w:val="28"/>
          </w:rPr>
          <w:t>подразделе 3.1 раздела 3</w:t>
        </w:r>
      </w:hyperlink>
      <w:r w:rsidRPr="0090013B">
        <w:rPr>
          <w:rFonts w:ascii="Times New Roman" w:hAnsi="Times New Roman" w:cs="Times New Roman"/>
          <w:sz w:val="28"/>
          <w:szCs w:val="28"/>
        </w:rPr>
        <w:t xml:space="preserve"> (в случае наличия у такого лица права собственности) или в настоящем </w:t>
      </w:r>
      <w:hyperlink r:id="rId394">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190. Данный </w:t>
      </w:r>
      <w:hyperlink r:id="rId395">
        <w:r w:rsidRPr="0090013B">
          <w:rPr>
            <w:rFonts w:ascii="Times New Roman" w:hAnsi="Times New Roman" w:cs="Times New Roman"/>
            <w:sz w:val="28"/>
            <w:szCs w:val="28"/>
          </w:rPr>
          <w:t>подраздел</w:t>
        </w:r>
      </w:hyperlink>
      <w:r w:rsidRPr="0090013B">
        <w:rPr>
          <w:rFonts w:ascii="Times New Roman" w:hAnsi="Times New Roman" w:cs="Times New Roman"/>
          <w:sz w:val="28"/>
          <w:szCs w:val="28"/>
        </w:rPr>
        <w:t xml:space="preserve"> заполняется в обязательном порядке в отношении тех служащих (работников), их супруг (супругов)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191. В том числе указанию подлежат сведения о жилом помещении (дом, квартира, комната), нежилом помещении, земельном участке, гараже и т.д.:</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lastRenderedPageBreak/>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3) </w:t>
      </w:r>
      <w:proofErr w:type="gramStart"/>
      <w:r w:rsidRPr="0090013B">
        <w:rPr>
          <w:rFonts w:ascii="Times New Roman" w:hAnsi="Times New Roman" w:cs="Times New Roman"/>
          <w:sz w:val="28"/>
          <w:szCs w:val="28"/>
        </w:rPr>
        <w:t>занимаемых</w:t>
      </w:r>
      <w:proofErr w:type="gramEnd"/>
      <w:r w:rsidRPr="0090013B">
        <w:rPr>
          <w:rFonts w:ascii="Times New Roman" w:hAnsi="Times New Roman" w:cs="Times New Roman"/>
          <w:sz w:val="28"/>
          <w:szCs w:val="28"/>
        </w:rPr>
        <w:t xml:space="preserve"> по договору аренды (найма, поднайма);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4) </w:t>
      </w:r>
      <w:proofErr w:type="gramStart"/>
      <w:r w:rsidRPr="0090013B">
        <w:rPr>
          <w:rFonts w:ascii="Times New Roman" w:hAnsi="Times New Roman" w:cs="Times New Roman"/>
          <w:sz w:val="28"/>
          <w:szCs w:val="28"/>
        </w:rPr>
        <w:t>занимаемых</w:t>
      </w:r>
      <w:proofErr w:type="gramEnd"/>
      <w:r w:rsidRPr="0090013B">
        <w:rPr>
          <w:rFonts w:ascii="Times New Roman" w:hAnsi="Times New Roman" w:cs="Times New Roman"/>
          <w:sz w:val="28"/>
          <w:szCs w:val="28"/>
        </w:rPr>
        <w:t xml:space="preserve"> по договорам социального найма;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5) используемых для бытовых нужд, подлежащих регистрации, но не зарегистрированных в установленном порядке органами </w:t>
      </w:r>
      <w:proofErr w:type="spellStart"/>
      <w:r w:rsidRPr="0090013B">
        <w:rPr>
          <w:rFonts w:ascii="Times New Roman" w:hAnsi="Times New Roman" w:cs="Times New Roman"/>
          <w:sz w:val="28"/>
          <w:szCs w:val="28"/>
        </w:rPr>
        <w:t>Росреестра</w:t>
      </w:r>
      <w:proofErr w:type="spellEnd"/>
      <w:r w:rsidRPr="0090013B">
        <w:rPr>
          <w:rFonts w:ascii="Times New Roman" w:hAnsi="Times New Roman" w:cs="Times New Roman"/>
          <w:sz w:val="28"/>
          <w:szCs w:val="28"/>
        </w:rPr>
        <w:t>, а также об объектах незавершенного строительства;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6) </w:t>
      </w:r>
      <w:proofErr w:type="gramStart"/>
      <w:r w:rsidRPr="0090013B">
        <w:rPr>
          <w:rFonts w:ascii="Times New Roman" w:hAnsi="Times New Roman" w:cs="Times New Roman"/>
          <w:sz w:val="28"/>
          <w:szCs w:val="28"/>
        </w:rPr>
        <w:t>принадлежащих</w:t>
      </w:r>
      <w:proofErr w:type="gramEnd"/>
      <w:r w:rsidRPr="0090013B">
        <w:rPr>
          <w:rFonts w:ascii="Times New Roman" w:hAnsi="Times New Roman" w:cs="Times New Roman"/>
          <w:sz w:val="28"/>
          <w:szCs w:val="28"/>
        </w:rPr>
        <w:t xml:space="preserve"> на праве пожизненного наследуемого владения земельным участком;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7) переданных </w:t>
      </w:r>
      <w:proofErr w:type="gramStart"/>
      <w:r w:rsidRPr="0090013B">
        <w:rPr>
          <w:rFonts w:ascii="Times New Roman" w:hAnsi="Times New Roman" w:cs="Times New Roman"/>
          <w:sz w:val="28"/>
          <w:szCs w:val="28"/>
        </w:rPr>
        <w:t>объектах</w:t>
      </w:r>
      <w:proofErr w:type="gramEnd"/>
      <w:r w:rsidRPr="0090013B">
        <w:rPr>
          <w:rFonts w:ascii="Times New Roman" w:hAnsi="Times New Roman" w:cs="Times New Roman"/>
          <w:sz w:val="28"/>
          <w:szCs w:val="28"/>
        </w:rPr>
        <w:t xml:space="preserve"> по договору или иному акту, но не зарегистрированных в установленном законодательством Российской Федерации порядке.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192. Отражению подлежит также, например, земельный участок, на котором расположен частный дом, находящийся в пользовании.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193. При этом указывается общая площадь объекта недвижимого имущества, находящегося в пользовании.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194. Сведения об объектах недвижимого имущества, находящихся в пользовании, указываются по состоянию на отчетную дату.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195. В </w:t>
      </w:r>
      <w:hyperlink r:id="rId396">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"Вид имущества" указывается вид недвижимого имущества (земельный участок, жилой дом, дача, квартира, комната и др.).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196. В </w:t>
      </w:r>
      <w:hyperlink r:id="rId397">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"Вид и сроки пользования" указываются вид пользования (аренда, безвозмездное пользование и др.) и сроки пользования.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197. В </w:t>
      </w:r>
      <w:hyperlink r:id="rId398">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"Основание пользования"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198. В данном </w:t>
      </w:r>
      <w:hyperlink r:id="rId399">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не указывается недвижимое имущество, которое находится в собственности и уже отражено в </w:t>
      </w:r>
      <w:hyperlink r:id="rId400">
        <w:r w:rsidRPr="0090013B">
          <w:rPr>
            <w:rFonts w:ascii="Times New Roman" w:hAnsi="Times New Roman" w:cs="Times New Roman"/>
            <w:sz w:val="28"/>
            <w:szCs w:val="28"/>
          </w:rPr>
          <w:t>подразделе 3.1 раздела 3</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w:t>
      </w:r>
      <w:proofErr w:type="gramStart"/>
      <w:r w:rsidRPr="0090013B">
        <w:rPr>
          <w:rFonts w:ascii="Times New Roman" w:hAnsi="Times New Roman" w:cs="Times New Roman"/>
          <w:sz w:val="28"/>
          <w:szCs w:val="28"/>
        </w:rPr>
        <w:t>гаражно-строительного</w:t>
      </w:r>
      <w:proofErr w:type="gramEnd"/>
      <w:r w:rsidRPr="0090013B">
        <w:rPr>
          <w:rFonts w:ascii="Times New Roman" w:hAnsi="Times New Roman" w:cs="Times New Roman"/>
          <w:sz w:val="28"/>
          <w:szCs w:val="28"/>
        </w:rPr>
        <w:t xml:space="preserve"> и иных кооперативов.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199. В случае</w:t>
      </w:r>
      <w:proofErr w:type="gramStart"/>
      <w:r w:rsidRPr="0090013B">
        <w:rPr>
          <w:rFonts w:ascii="Times New Roman" w:hAnsi="Times New Roman" w:cs="Times New Roman"/>
          <w:sz w:val="28"/>
          <w:szCs w:val="28"/>
        </w:rPr>
        <w:t>,</w:t>
      </w:r>
      <w:proofErr w:type="gramEnd"/>
      <w:r w:rsidRPr="0090013B">
        <w:rPr>
          <w:rFonts w:ascii="Times New Roman" w:hAnsi="Times New Roman" w:cs="Times New Roman"/>
          <w:sz w:val="28"/>
          <w:szCs w:val="28"/>
        </w:rPr>
        <w:t xml:space="preserve">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(супругу), в </w:t>
      </w:r>
      <w:hyperlink r:id="rId401">
        <w:r w:rsidRPr="0090013B">
          <w:rPr>
            <w:rFonts w:ascii="Times New Roman" w:hAnsi="Times New Roman" w:cs="Times New Roman"/>
            <w:sz w:val="28"/>
            <w:szCs w:val="28"/>
          </w:rPr>
          <w:t xml:space="preserve">подраздел 6.1. </w:t>
        </w:r>
        <w:r w:rsidRPr="0090013B">
          <w:rPr>
            <w:rFonts w:ascii="Times New Roman" w:hAnsi="Times New Roman" w:cs="Times New Roman"/>
            <w:sz w:val="28"/>
            <w:szCs w:val="28"/>
          </w:rPr>
          <w:lastRenderedPageBreak/>
          <w:t>раздела 6</w:t>
        </w:r>
      </w:hyperlink>
      <w:r w:rsidRPr="0090013B">
        <w:rPr>
          <w:rFonts w:ascii="Times New Roman" w:hAnsi="Times New Roman" w:cs="Times New Roman"/>
          <w:sz w:val="28"/>
          <w:szCs w:val="28"/>
        </w:rPr>
        <w:t xml:space="preserve"> справки не вносятся.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При этом данные доли собственности должны быть отражены в </w:t>
      </w:r>
      <w:hyperlink r:id="rId402">
        <w:r w:rsidRPr="0090013B">
          <w:rPr>
            <w:rFonts w:ascii="Times New Roman" w:hAnsi="Times New Roman" w:cs="Times New Roman"/>
            <w:sz w:val="28"/>
            <w:szCs w:val="28"/>
          </w:rPr>
          <w:t>подразделе 3.1. раздела 3</w:t>
        </w:r>
      </w:hyperlink>
      <w:r w:rsidRPr="0090013B">
        <w:rPr>
          <w:rFonts w:ascii="Times New Roman" w:hAnsi="Times New Roman" w:cs="Times New Roman"/>
          <w:sz w:val="28"/>
          <w:szCs w:val="28"/>
        </w:rPr>
        <w:t xml:space="preserve"> справок служащего (работника) и его супруги (супруга).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Аналогично в отношении несовершеннолетних детей.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иных случаях, при которых доля собственности находится у лица, в отношении которого </w:t>
      </w:r>
      <w:hyperlink r:id="rId403">
        <w:r w:rsidRPr="0090013B">
          <w:rPr>
            <w:rFonts w:ascii="Times New Roman" w:hAnsi="Times New Roman" w:cs="Times New Roman"/>
            <w:sz w:val="28"/>
            <w:szCs w:val="28"/>
          </w:rPr>
          <w:t>справка</w:t>
        </w:r>
      </w:hyperlink>
      <w:r w:rsidRPr="0090013B">
        <w:rPr>
          <w:rFonts w:ascii="Times New Roman" w:hAnsi="Times New Roman" w:cs="Times New Roman"/>
          <w:sz w:val="28"/>
          <w:szCs w:val="28"/>
        </w:rPr>
        <w:t xml:space="preserve"> не представляется, в зависимости от наличия фактов пользования такая доля подлежит отражению в данном </w:t>
      </w:r>
      <w:hyperlink r:id="rId404">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200. </w:t>
      </w:r>
      <w:hyperlink r:id="rId405">
        <w:r w:rsidRPr="0090013B">
          <w:rPr>
            <w:rFonts w:ascii="Times New Roman" w:hAnsi="Times New Roman" w:cs="Times New Roman"/>
            <w:sz w:val="28"/>
            <w:szCs w:val="28"/>
          </w:rPr>
          <w:t>Графа</w:t>
        </w:r>
      </w:hyperlink>
      <w:r w:rsidRPr="0090013B">
        <w:rPr>
          <w:rFonts w:ascii="Times New Roman" w:hAnsi="Times New Roman" w:cs="Times New Roman"/>
          <w:sz w:val="28"/>
          <w:szCs w:val="28"/>
        </w:rPr>
        <w:t xml:space="preserve"> "Площадь (кв. м)" заполняется на основании правоустанавливающих документов, а в случае их отсутствия - исходя из фактических значений.</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Title"/>
        <w:ind w:firstLine="709"/>
        <w:jc w:val="both"/>
        <w:outlineLvl w:val="2"/>
        <w:rPr>
          <w:rFonts w:ascii="Times New Roman" w:hAnsi="Times New Roman" w:cs="Times New Roman"/>
          <w:sz w:val="28"/>
          <w:szCs w:val="28"/>
        </w:rPr>
      </w:pPr>
      <w:r w:rsidRPr="0090013B">
        <w:rPr>
          <w:rFonts w:ascii="Times New Roman" w:hAnsi="Times New Roman" w:cs="Times New Roman"/>
          <w:sz w:val="28"/>
          <w:szCs w:val="28"/>
        </w:rPr>
        <w:t>Подраздел 6.2. Срочные обязательства финансового характера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201. В данном </w:t>
      </w:r>
      <w:hyperlink r:id="rId406">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указывается каждое имеющееся на отчетную дату срочное обязательство финансового характера на сумму, равную или превышающую 500 000 руб., кредитором или должником по которому является служащий (работник), его супруга (супруг), несовершеннолетний ребенок.</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данном </w:t>
      </w:r>
      <w:hyperlink r:id="rId407">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w:t>
      </w:r>
      <w:hyperlink r:id="rId408">
        <w:r w:rsidRPr="0090013B">
          <w:rPr>
            <w:rFonts w:ascii="Times New Roman" w:hAnsi="Times New Roman" w:cs="Times New Roman"/>
            <w:sz w:val="28"/>
            <w:szCs w:val="28"/>
          </w:rPr>
          <w:t>справка</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Данный </w:t>
      </w:r>
      <w:hyperlink r:id="rId409">
        <w:r w:rsidRPr="0090013B">
          <w:rPr>
            <w:rFonts w:ascii="Times New Roman" w:hAnsi="Times New Roman" w:cs="Times New Roman"/>
            <w:sz w:val="28"/>
            <w:szCs w:val="28"/>
          </w:rPr>
          <w:t>подраздел</w:t>
        </w:r>
      </w:hyperlink>
      <w:r w:rsidRPr="0090013B">
        <w:rPr>
          <w:rFonts w:ascii="Times New Roman" w:hAnsi="Times New Roman" w:cs="Times New Roman"/>
          <w:sz w:val="28"/>
          <w:szCs w:val="28"/>
        </w:rPr>
        <w:t xml:space="preserve"> также подлежит заполнению в случае, если лицо, в отношении которого представляются Сведения, является </w:t>
      </w:r>
      <w:proofErr w:type="spellStart"/>
      <w:r w:rsidRPr="0090013B">
        <w:rPr>
          <w:rFonts w:ascii="Times New Roman" w:hAnsi="Times New Roman" w:cs="Times New Roman"/>
          <w:sz w:val="28"/>
          <w:szCs w:val="28"/>
        </w:rPr>
        <w:t>созаемщиком</w:t>
      </w:r>
      <w:proofErr w:type="spellEnd"/>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202. В </w:t>
      </w:r>
      <w:hyperlink r:id="rId410">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"Содержание обязательства"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203. В </w:t>
      </w:r>
      <w:hyperlink r:id="rId411">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"Кредитор (должник)"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Например,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если служащий (работник) или его супруга (супруг) взя</w:t>
      </w:r>
      <w:proofErr w:type="gramStart"/>
      <w:r w:rsidRPr="0090013B">
        <w:rPr>
          <w:rFonts w:ascii="Times New Roman" w:hAnsi="Times New Roman" w:cs="Times New Roman"/>
          <w:sz w:val="28"/>
          <w:szCs w:val="28"/>
        </w:rPr>
        <w:t>л(</w:t>
      </w:r>
      <w:proofErr w:type="gramEnd"/>
      <w:r w:rsidRPr="0090013B">
        <w:rPr>
          <w:rFonts w:ascii="Times New Roman" w:hAnsi="Times New Roman" w:cs="Times New Roman"/>
          <w:sz w:val="28"/>
          <w:szCs w:val="28"/>
        </w:rPr>
        <w:t xml:space="preserve">-а) кредит в ПАО Сбербанк и является должником, то в </w:t>
      </w:r>
      <w:hyperlink r:id="rId412">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"Кредитор (должник)" указывается вторая сторона обязательства: кредитор ПАО Сбербанк;</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если служащий (работник) или его супруга (супруг) заключи</w:t>
      </w:r>
      <w:proofErr w:type="gramStart"/>
      <w:r w:rsidRPr="0090013B">
        <w:rPr>
          <w:rFonts w:ascii="Times New Roman" w:hAnsi="Times New Roman" w:cs="Times New Roman"/>
          <w:sz w:val="28"/>
          <w:szCs w:val="28"/>
        </w:rPr>
        <w:t>л(</w:t>
      </w:r>
      <w:proofErr w:type="gramEnd"/>
      <w:r w:rsidRPr="0090013B">
        <w:rPr>
          <w:rFonts w:ascii="Times New Roman" w:hAnsi="Times New Roman" w:cs="Times New Roman"/>
          <w:sz w:val="28"/>
          <w:szCs w:val="28"/>
        </w:rPr>
        <w:t xml:space="preserve">-а) договор займа денежных средств и является займодавцем, то в </w:t>
      </w:r>
      <w:hyperlink r:id="rId413">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204. В </w:t>
      </w:r>
      <w:hyperlink r:id="rId414">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"Основание возникновения" указываются основание возникновения обязательства, а также реквизиты (дата, номер) соответствующего договора или акта.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205. В </w:t>
      </w:r>
      <w:hyperlink r:id="rId415">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"Сумма обязательства/размер обязательства по состоянию на </w:t>
      </w:r>
      <w:r w:rsidRPr="0090013B">
        <w:rPr>
          <w:rFonts w:ascii="Times New Roman" w:hAnsi="Times New Roman" w:cs="Times New Roman"/>
          <w:sz w:val="28"/>
          <w:szCs w:val="28"/>
        </w:rPr>
        <w:lastRenderedPageBreak/>
        <w:t>отчетную дату" указываются: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Для обязательств, выраженных в иностранной валюте, сумма указывается в рублях по курсу Банка России на отчетную дату (с учетом положений </w:t>
      </w:r>
      <w:hyperlink w:anchor="P270">
        <w:r w:rsidRPr="0090013B">
          <w:rPr>
            <w:rFonts w:ascii="Times New Roman" w:hAnsi="Times New Roman" w:cs="Times New Roman"/>
            <w:sz w:val="28"/>
            <w:szCs w:val="28"/>
          </w:rPr>
          <w:t>пункта 54</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206. 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w:t>
      </w:r>
      <w:hyperlink r:id="rId416">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не указывается. При этом отражение такого обязательства в </w:t>
      </w:r>
      <w:hyperlink r:id="rId417">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не является нарушением.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207. В </w:t>
      </w:r>
      <w:hyperlink r:id="rId418">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"Условия обязательства" указываются годовая процентная ставка обязательства, заложенное в обеспечение обязательства имущество, выданные в обеспечение исполнения обязательства гарантии и поручительства.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208. Помимо прочего подлежат указанию:</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 договор финансовой аренды (лизинг);</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3) договор займа;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4) договор финансирования под уступку денежного требования;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5) обязательства, связанные с заключением договора об уступке права требования;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6) обязательства вследствие причинения вреда (финансовые);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10) выкупленная дебиторская задолженность;</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11) финансовые обязательства, участником которых в силу Федерального </w:t>
      </w:r>
      <w:hyperlink r:id="rId419">
        <w:r w:rsidRPr="0090013B">
          <w:rPr>
            <w:rFonts w:ascii="Times New Roman" w:hAnsi="Times New Roman" w:cs="Times New Roman"/>
            <w:sz w:val="28"/>
            <w:szCs w:val="28"/>
          </w:rPr>
          <w:t>закона</w:t>
        </w:r>
      </w:hyperlink>
      <w:r w:rsidRPr="0090013B">
        <w:rPr>
          <w:rFonts w:ascii="Times New Roman" w:hAnsi="Times New Roman" w:cs="Times New Roman"/>
          <w:sz w:val="28"/>
          <w:szCs w:val="28"/>
        </w:rPr>
        <w:t xml:space="preserve"> от 23 декабря 2003 г. N 177-ФЗ "О страховании вкладов в банках Российской Федерации" является государственная корпорация "Агентство по страхованию вкладов";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12) предоставленные брокером займы (т.н. "маржинальные сделки");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13) обязательства по незакрытым сделкам РЕПО и СВОП (у клиента имеются </w:t>
      </w:r>
      <w:r w:rsidRPr="0090013B">
        <w:rPr>
          <w:rFonts w:ascii="Times New Roman" w:hAnsi="Times New Roman" w:cs="Times New Roman"/>
          <w:sz w:val="28"/>
          <w:szCs w:val="28"/>
        </w:rPr>
        <w:lastRenderedPageBreak/>
        <w:t>требования и обязательства по этим сделкам);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14) фьючерсный договор;</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15) иные обязательства, в том числе установленные решением суда.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209. При этом в данном </w:t>
      </w:r>
      <w:hyperlink r:id="rId420">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 xml:space="preserve"> не указываются, например, договор срочного банковского вклада.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210. Для заполнения данного </w:t>
      </w:r>
      <w:hyperlink r:id="rId421">
        <w:r w:rsidRPr="0090013B">
          <w:rPr>
            <w:rFonts w:ascii="Times New Roman" w:hAnsi="Times New Roman" w:cs="Times New Roman"/>
            <w:sz w:val="28"/>
            <w:szCs w:val="28"/>
          </w:rPr>
          <w:t>подраздела</w:t>
        </w:r>
      </w:hyperlink>
      <w:r w:rsidRPr="0090013B">
        <w:rPr>
          <w:rFonts w:ascii="Times New Roman" w:hAnsi="Times New Roman" w:cs="Times New Roman"/>
          <w:sz w:val="28"/>
          <w:szCs w:val="28"/>
        </w:rPr>
        <w:t xml:space="preserve"> в отношении срочных обязательств финансового характера, возникших в рамках договорных отношений с кредитными организациями и </w:t>
      </w:r>
      <w:proofErr w:type="spellStart"/>
      <w:r w:rsidRPr="0090013B">
        <w:rPr>
          <w:rFonts w:ascii="Times New Roman" w:hAnsi="Times New Roman" w:cs="Times New Roman"/>
          <w:sz w:val="28"/>
          <w:szCs w:val="28"/>
        </w:rPr>
        <w:t>некредитными</w:t>
      </w:r>
      <w:proofErr w:type="spellEnd"/>
      <w:r w:rsidRPr="0090013B">
        <w:rPr>
          <w:rFonts w:ascii="Times New Roman" w:hAnsi="Times New Roman" w:cs="Times New Roman"/>
          <w:sz w:val="28"/>
          <w:szCs w:val="28"/>
        </w:rPr>
        <w:t xml:space="preserve"> финансовыми организациями, рекомендуется получать информацию в рамках </w:t>
      </w:r>
      <w:hyperlink r:id="rId422">
        <w:r w:rsidRPr="0090013B">
          <w:rPr>
            <w:rFonts w:ascii="Times New Roman" w:hAnsi="Times New Roman" w:cs="Times New Roman"/>
            <w:sz w:val="28"/>
            <w:szCs w:val="28"/>
          </w:rPr>
          <w:t>Указания</w:t>
        </w:r>
      </w:hyperlink>
      <w:r w:rsidRPr="0090013B">
        <w:rPr>
          <w:rFonts w:ascii="Times New Roman" w:hAnsi="Times New Roman" w:cs="Times New Roman"/>
          <w:sz w:val="28"/>
          <w:szCs w:val="28"/>
        </w:rPr>
        <w:t xml:space="preserve"> Банка России N 5798-У.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211. Отдельные виды срочных обязательств финансового характера: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1) участие в долевом строительстве объекта недвижимости. </w:t>
      </w:r>
      <w:proofErr w:type="gramStart"/>
      <w:r w:rsidRPr="0090013B">
        <w:rPr>
          <w:rFonts w:ascii="Times New Roman" w:hAnsi="Times New Roman" w:cs="Times New Roman"/>
          <w:sz w:val="28"/>
          <w:szCs w:val="28"/>
        </w:rPr>
        <w:t>До государственной регистрации права собственности на объект долевого строительства информация об имеющихся на отчетную дату обязательствах по договору</w:t>
      </w:r>
      <w:proofErr w:type="gramEnd"/>
      <w:r w:rsidRPr="0090013B">
        <w:rPr>
          <w:rFonts w:ascii="Times New Roman" w:hAnsi="Times New Roman" w:cs="Times New Roman"/>
          <w:sz w:val="28"/>
          <w:szCs w:val="28"/>
        </w:rPr>
        <w:t xml:space="preserve">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На практике распространены случаи, когда период с даты выплаты в полном объеме денежных сре</w:t>
      </w:r>
      <w:proofErr w:type="gramStart"/>
      <w:r w:rsidRPr="0090013B">
        <w:rPr>
          <w:rFonts w:ascii="Times New Roman" w:hAnsi="Times New Roman" w:cs="Times New Roman"/>
          <w:sz w:val="28"/>
          <w:szCs w:val="28"/>
        </w:rPr>
        <w:t>дств в с</w:t>
      </w:r>
      <w:proofErr w:type="gramEnd"/>
      <w:r w:rsidRPr="0090013B">
        <w:rPr>
          <w:rFonts w:ascii="Times New Roman" w:hAnsi="Times New Roman" w:cs="Times New Roman"/>
          <w:sz w:val="28"/>
          <w:szCs w:val="28"/>
        </w:rPr>
        <w:t xml:space="preserve">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w:t>
      </w:r>
      <w:proofErr w:type="gramStart"/>
      <w:r w:rsidRPr="0090013B">
        <w:rPr>
          <w:rFonts w:ascii="Times New Roman" w:hAnsi="Times New Roman" w:cs="Times New Roman"/>
          <w:sz w:val="28"/>
          <w:szCs w:val="28"/>
        </w:rPr>
        <w:t>В этой связи сведения об имеющихся на отчетную дату обязательствах имущественного характера застройщика по договору долевого участия по отношению</w:t>
      </w:r>
      <w:proofErr w:type="gramEnd"/>
      <w:r w:rsidRPr="0090013B">
        <w:rPr>
          <w:rFonts w:ascii="Times New Roman" w:hAnsi="Times New Roman" w:cs="Times New Roman"/>
          <w:sz w:val="28"/>
          <w:szCs w:val="28"/>
        </w:rPr>
        <w:t xml:space="preserve">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w:t>
      </w:r>
      <w:hyperlink r:id="rId423">
        <w:r w:rsidRPr="0090013B">
          <w:rPr>
            <w:rFonts w:ascii="Times New Roman" w:hAnsi="Times New Roman" w:cs="Times New Roman"/>
            <w:sz w:val="28"/>
            <w:szCs w:val="28"/>
          </w:rPr>
          <w:t>подразделе 6.2 раздела 6</w:t>
        </w:r>
      </w:hyperlink>
      <w:r w:rsidRPr="0090013B">
        <w:rPr>
          <w:rFonts w:ascii="Times New Roman" w:hAnsi="Times New Roman" w:cs="Times New Roman"/>
          <w:sz w:val="28"/>
          <w:szCs w:val="28"/>
        </w:rPr>
        <w:t xml:space="preserve"> справки. </w:t>
      </w:r>
      <w:proofErr w:type="gramStart"/>
      <w:r w:rsidRPr="0090013B">
        <w:rPr>
          <w:rFonts w:ascii="Times New Roman" w:hAnsi="Times New Roman" w:cs="Times New Roman"/>
          <w:sz w:val="28"/>
          <w:szCs w:val="28"/>
        </w:rPr>
        <w:t xml:space="preserve">В этом случае в </w:t>
      </w:r>
      <w:hyperlink r:id="rId424">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"Кредитор (должник)"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hyperlink r:id="rId425">
        <w:r w:rsidRPr="0090013B">
          <w:rPr>
            <w:rFonts w:ascii="Times New Roman" w:hAnsi="Times New Roman" w:cs="Times New Roman"/>
            <w:sz w:val="28"/>
            <w:szCs w:val="28"/>
          </w:rPr>
          <w:t>подразделу</w:t>
        </w:r>
      </w:hyperlink>
      <w:r w:rsidRPr="0090013B">
        <w:rPr>
          <w:rFonts w:ascii="Times New Roman" w:hAnsi="Times New Roman" w:cs="Times New Roman"/>
          <w:sz w:val="28"/>
          <w:szCs w:val="28"/>
        </w:rPr>
        <w:t xml:space="preserve"> справки, при этом в </w:t>
      </w:r>
      <w:hyperlink r:id="rId426">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"Условие обязательства" можно отразить, что денежные средства переданы застройщику в полном объеме</w:t>
      </w:r>
      <w:proofErr w:type="gramEnd"/>
      <w:r w:rsidRPr="0090013B">
        <w:rPr>
          <w:rFonts w:ascii="Times New Roman" w:hAnsi="Times New Roman" w:cs="Times New Roman"/>
          <w:sz w:val="28"/>
          <w:szCs w:val="28"/>
        </w:rPr>
        <w:t xml:space="preserve">. В </w:t>
      </w:r>
      <w:hyperlink r:id="rId427">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"Сумма обязательства/размер обязательства по состоянию на отчетную дату (руб.)" рекомендуется указывать полные суммы, предусмотренные заключенным договором долевого участия.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Данный порядок применяется также в случае использования счетов </w:t>
      </w:r>
      <w:proofErr w:type="spellStart"/>
      <w:r w:rsidRPr="0090013B">
        <w:rPr>
          <w:rFonts w:ascii="Times New Roman" w:hAnsi="Times New Roman" w:cs="Times New Roman"/>
          <w:sz w:val="28"/>
          <w:szCs w:val="28"/>
        </w:rPr>
        <w:t>эскроу</w:t>
      </w:r>
      <w:proofErr w:type="spellEnd"/>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w:t>
      </w:r>
      <w:proofErr w:type="gramStart"/>
      <w:r w:rsidRPr="0090013B">
        <w:rPr>
          <w:rFonts w:ascii="Times New Roman" w:hAnsi="Times New Roman" w:cs="Times New Roman"/>
          <w:sz w:val="28"/>
          <w:szCs w:val="28"/>
        </w:rPr>
        <w:t>и</w:t>
      </w:r>
      <w:proofErr w:type="gramEnd"/>
      <w:r w:rsidRPr="0090013B">
        <w:rPr>
          <w:rFonts w:ascii="Times New Roman" w:hAnsi="Times New Roman" w:cs="Times New Roman"/>
          <w:sz w:val="28"/>
          <w:szCs w:val="28"/>
        </w:rPr>
        <w:t xml:space="preserve"> исходя из содержания </w:t>
      </w:r>
      <w:r w:rsidRPr="0090013B">
        <w:rPr>
          <w:rFonts w:ascii="Times New Roman" w:hAnsi="Times New Roman" w:cs="Times New Roman"/>
          <w:sz w:val="28"/>
          <w:szCs w:val="28"/>
        </w:rPr>
        <w:lastRenderedPageBreak/>
        <w:t xml:space="preserve">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w:t>
      </w:r>
      <w:hyperlink r:id="rId428">
        <w:r w:rsidRPr="0090013B">
          <w:rPr>
            <w:rFonts w:ascii="Times New Roman" w:hAnsi="Times New Roman" w:cs="Times New Roman"/>
            <w:sz w:val="28"/>
            <w:szCs w:val="28"/>
          </w:rPr>
          <w:t>справка</w:t>
        </w:r>
      </w:hyperlink>
      <w:r w:rsidRPr="0090013B">
        <w:rPr>
          <w:rFonts w:ascii="Times New Roman" w:hAnsi="Times New Roman" w:cs="Times New Roman"/>
          <w:sz w:val="28"/>
          <w:szCs w:val="28"/>
        </w:rPr>
        <w:t>, то в применимых графах указывается полная стоимость.</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 обязательства по ипотеке в случае разделения суммы кредита между супругами. Согласно </w:t>
      </w:r>
      <w:hyperlink r:id="rId429">
        <w:r w:rsidRPr="0090013B">
          <w:rPr>
            <w:rFonts w:ascii="Times New Roman" w:hAnsi="Times New Roman" w:cs="Times New Roman"/>
            <w:sz w:val="28"/>
            <w:szCs w:val="28"/>
          </w:rPr>
          <w:t>пунктам 4</w:t>
        </w:r>
      </w:hyperlink>
      <w:r w:rsidRPr="0090013B">
        <w:rPr>
          <w:rFonts w:ascii="Times New Roman" w:hAnsi="Times New Roman" w:cs="Times New Roman"/>
          <w:sz w:val="28"/>
          <w:szCs w:val="28"/>
        </w:rPr>
        <w:t xml:space="preserve"> и </w:t>
      </w:r>
      <w:hyperlink r:id="rId430">
        <w:r w:rsidRPr="0090013B">
          <w:rPr>
            <w:rFonts w:ascii="Times New Roman" w:hAnsi="Times New Roman" w:cs="Times New Roman"/>
            <w:sz w:val="28"/>
            <w:szCs w:val="28"/>
          </w:rPr>
          <w:t>5 статьи 9</w:t>
        </w:r>
      </w:hyperlink>
      <w:r w:rsidRPr="0090013B">
        <w:rPr>
          <w:rFonts w:ascii="Times New Roman" w:hAnsi="Times New Roman" w:cs="Times New Roman"/>
          <w:sz w:val="28"/>
          <w:szCs w:val="28"/>
        </w:rPr>
        <w:t xml:space="preserve"> Федерального закона от 16 июля 1998 г. N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90013B">
        <w:rPr>
          <w:rFonts w:ascii="Times New Roman" w:hAnsi="Times New Roman" w:cs="Times New Roman"/>
          <w:sz w:val="28"/>
          <w:szCs w:val="28"/>
        </w:rPr>
        <w:t>созаемщиками</w:t>
      </w:r>
      <w:proofErr w:type="spellEnd"/>
      <w:r w:rsidRPr="0090013B">
        <w:rPr>
          <w:rFonts w:ascii="Times New Roman" w:hAnsi="Times New Roman" w:cs="Times New Roman"/>
          <w:sz w:val="28"/>
          <w:szCs w:val="28"/>
        </w:rPr>
        <w:t xml:space="preserve">, то в данном подразделе в </w:t>
      </w:r>
      <w:hyperlink r:id="rId431">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"Сумма обязательства/размер обязательства по состоянию на отчетную дату (руб.)" следует отразить в каждой </w:t>
      </w:r>
      <w:hyperlink r:id="rId432">
        <w:r w:rsidRPr="0090013B">
          <w:rPr>
            <w:rFonts w:ascii="Times New Roman" w:hAnsi="Times New Roman" w:cs="Times New Roman"/>
            <w:sz w:val="28"/>
            <w:szCs w:val="28"/>
          </w:rPr>
          <w:t>справке</w:t>
        </w:r>
      </w:hyperlink>
      <w:r w:rsidRPr="0090013B">
        <w:rPr>
          <w:rFonts w:ascii="Times New Roman" w:hAnsi="Times New Roman" w:cs="Times New Roman"/>
          <w:sz w:val="28"/>
          <w:szCs w:val="28"/>
        </w:rPr>
        <w:t xml:space="preserve"> (служащего (работника) и его супруги (супруга)) сумму в соответствии с данным договором.</w:t>
      </w:r>
      <w:proofErr w:type="gramEnd"/>
      <w:r w:rsidRPr="0090013B">
        <w:rPr>
          <w:rFonts w:ascii="Times New Roman" w:hAnsi="Times New Roman" w:cs="Times New Roman"/>
          <w:sz w:val="28"/>
          <w:szCs w:val="28"/>
        </w:rPr>
        <w:t xml:space="preserve"> Если в кредитном договоре сумма обязательств не разделена, то следует отразить всю сумму обязательств, а в </w:t>
      </w:r>
      <w:hyperlink r:id="rId433">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"Условие обязательства" названного подраздела указать </w:t>
      </w:r>
      <w:proofErr w:type="spellStart"/>
      <w:r w:rsidRPr="0090013B">
        <w:rPr>
          <w:rFonts w:ascii="Times New Roman" w:hAnsi="Times New Roman" w:cs="Times New Roman"/>
          <w:sz w:val="28"/>
          <w:szCs w:val="28"/>
        </w:rPr>
        <w:t>созаемщиков</w:t>
      </w:r>
      <w:proofErr w:type="spellEnd"/>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bookmarkStart w:id="28" w:name="P813"/>
      <w:bookmarkEnd w:id="28"/>
      <w:proofErr w:type="gramStart"/>
      <w:r w:rsidRPr="0090013B">
        <w:rPr>
          <w:rFonts w:ascii="Times New Roman" w:hAnsi="Times New Roman" w:cs="Times New Roman"/>
          <w:sz w:val="28"/>
          <w:szCs w:val="28"/>
        </w:rPr>
        <w:t xml:space="preserve">3) обязательства в соответствии с </w:t>
      </w:r>
      <w:hyperlink r:id="rId434">
        <w:r w:rsidRPr="0090013B">
          <w:rPr>
            <w:rFonts w:ascii="Times New Roman" w:hAnsi="Times New Roman" w:cs="Times New Roman"/>
            <w:sz w:val="28"/>
            <w:szCs w:val="28"/>
          </w:rPr>
          <w:t>Законом</w:t>
        </w:r>
      </w:hyperlink>
      <w:r w:rsidRPr="0090013B">
        <w:rPr>
          <w:rFonts w:ascii="Times New Roman" w:hAnsi="Times New Roman" w:cs="Times New Roman"/>
          <w:sz w:val="28"/>
          <w:szCs w:val="28"/>
        </w:rPr>
        <w:t xml:space="preserve"> Российской Федерации от 27 ноября 1992 г. N 4015-I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w:t>
      </w:r>
      <w:proofErr w:type="gramEnd"/>
      <w:r w:rsidRPr="0090013B">
        <w:rPr>
          <w:rFonts w:ascii="Times New Roman" w:hAnsi="Times New Roman" w:cs="Times New Roman"/>
          <w:sz w:val="28"/>
          <w:szCs w:val="28"/>
        </w:rPr>
        <w:t xml:space="preserve">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супруга (супруг), несовершеннолетние дети являются страхователями. 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w:t>
      </w:r>
      <w:hyperlink r:id="rId435">
        <w:r w:rsidRPr="0090013B">
          <w:rPr>
            <w:rFonts w:ascii="Times New Roman" w:hAnsi="Times New Roman" w:cs="Times New Roman"/>
            <w:sz w:val="28"/>
            <w:szCs w:val="28"/>
          </w:rPr>
          <w:t>справка</w:t>
        </w:r>
      </w:hyperlink>
      <w:r w:rsidRPr="0090013B">
        <w:rPr>
          <w:rFonts w:ascii="Times New Roman" w:hAnsi="Times New Roman" w:cs="Times New Roman"/>
          <w:sz w:val="28"/>
          <w:szCs w:val="28"/>
        </w:rPr>
        <w:t>.</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Обязательства, возникающие исходя из условий договора страхования, по иным видам страхования (не поименованным в </w:t>
      </w:r>
      <w:hyperlink w:anchor="P813">
        <w:r w:rsidRPr="0090013B">
          <w:rPr>
            <w:rFonts w:ascii="Times New Roman" w:hAnsi="Times New Roman" w:cs="Times New Roman"/>
            <w:sz w:val="28"/>
            <w:szCs w:val="28"/>
          </w:rPr>
          <w:t>абзаце первом</w:t>
        </w:r>
      </w:hyperlink>
      <w:r w:rsidRPr="0090013B">
        <w:rPr>
          <w:rFonts w:ascii="Times New Roman" w:hAnsi="Times New Roman" w:cs="Times New Roman"/>
          <w:sz w:val="28"/>
          <w:szCs w:val="28"/>
        </w:rPr>
        <w:t xml:space="preserve"> рассматриваемого </w:t>
      </w:r>
      <w:r w:rsidRPr="0090013B">
        <w:rPr>
          <w:rFonts w:ascii="Times New Roman" w:hAnsi="Times New Roman" w:cs="Times New Roman"/>
          <w:sz w:val="28"/>
          <w:szCs w:val="28"/>
        </w:rPr>
        <w:lastRenderedPageBreak/>
        <w:t xml:space="preserve">подпункта) не подлежат отражению в </w:t>
      </w:r>
      <w:hyperlink r:id="rId436">
        <w:r w:rsidRPr="0090013B">
          <w:rPr>
            <w:rFonts w:ascii="Times New Roman" w:hAnsi="Times New Roman" w:cs="Times New Roman"/>
            <w:sz w:val="28"/>
            <w:szCs w:val="28"/>
          </w:rPr>
          <w:t>подразделе 6.2 раздела 6</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До исполнения страховщиком обязательств по договору страхования в полном объеме информация об имеющихся на отчетную дату</w:t>
      </w:r>
      <w:proofErr w:type="gramEnd"/>
      <w:r w:rsidRPr="0090013B">
        <w:rPr>
          <w:rFonts w:ascii="Times New Roman" w:hAnsi="Times New Roman" w:cs="Times New Roman"/>
          <w:sz w:val="28"/>
          <w:szCs w:val="28"/>
        </w:rPr>
        <w:t xml:space="preserve"> обязательствах страховщика по договору страхования также подлежит отражению в данном </w:t>
      </w:r>
      <w:hyperlink r:id="rId437">
        <w:r w:rsidRPr="0090013B">
          <w:rPr>
            <w:rFonts w:ascii="Times New Roman" w:hAnsi="Times New Roman" w:cs="Times New Roman"/>
            <w:sz w:val="28"/>
            <w:szCs w:val="28"/>
          </w:rPr>
          <w:t>подразделе</w:t>
        </w:r>
      </w:hyperlink>
      <w:r w:rsidRPr="0090013B">
        <w:rPr>
          <w:rFonts w:ascii="Times New Roman" w:hAnsi="Times New Roman" w:cs="Times New Roman"/>
          <w:sz w:val="28"/>
          <w:szCs w:val="28"/>
        </w:rPr>
        <w:t>.</w:t>
      </w:r>
    </w:p>
    <w:p w:rsidR="009064D7" w:rsidRPr="0090013B" w:rsidRDefault="000D5D38" w:rsidP="003B7275">
      <w:pPr>
        <w:pStyle w:val="ConsPlusNormal"/>
        <w:ind w:firstLine="709"/>
        <w:jc w:val="both"/>
        <w:rPr>
          <w:rFonts w:ascii="Times New Roman" w:hAnsi="Times New Roman" w:cs="Times New Roman"/>
          <w:sz w:val="28"/>
          <w:szCs w:val="28"/>
        </w:rPr>
      </w:pPr>
      <w:hyperlink r:id="rId438">
        <w:r w:rsidR="009064D7" w:rsidRPr="0090013B">
          <w:rPr>
            <w:rFonts w:ascii="Times New Roman" w:hAnsi="Times New Roman" w:cs="Times New Roman"/>
            <w:sz w:val="28"/>
            <w:szCs w:val="28"/>
          </w:rPr>
          <w:t>Справку</w:t>
        </w:r>
      </w:hyperlink>
      <w:r w:rsidR="009064D7" w:rsidRPr="0090013B">
        <w:rPr>
          <w:rFonts w:ascii="Times New Roman" w:hAnsi="Times New Roman" w:cs="Times New Roman"/>
          <w:sz w:val="28"/>
          <w:szCs w:val="28"/>
        </w:rPr>
        <w:t xml:space="preserve"> рекомендуется заполнять с учетом сведений, полученных от страховщика в рамках </w:t>
      </w:r>
      <w:hyperlink r:id="rId439">
        <w:r w:rsidR="009064D7" w:rsidRPr="0090013B">
          <w:rPr>
            <w:rFonts w:ascii="Times New Roman" w:hAnsi="Times New Roman" w:cs="Times New Roman"/>
            <w:sz w:val="28"/>
            <w:szCs w:val="28"/>
          </w:rPr>
          <w:t>Указания</w:t>
        </w:r>
      </w:hyperlink>
      <w:r w:rsidR="009064D7" w:rsidRPr="0090013B">
        <w:rPr>
          <w:rFonts w:ascii="Times New Roman" w:hAnsi="Times New Roman" w:cs="Times New Roman"/>
          <w:sz w:val="28"/>
          <w:szCs w:val="28"/>
        </w:rPr>
        <w:t xml:space="preserve"> Банка России N 5798-У.</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Также в </w:t>
      </w:r>
      <w:hyperlink r:id="rId440">
        <w:r w:rsidRPr="0090013B">
          <w:rPr>
            <w:rFonts w:ascii="Times New Roman" w:hAnsi="Times New Roman" w:cs="Times New Roman"/>
            <w:sz w:val="28"/>
            <w:szCs w:val="28"/>
          </w:rPr>
          <w:t>Указании</w:t>
        </w:r>
      </w:hyperlink>
      <w:r w:rsidRPr="0090013B">
        <w:rPr>
          <w:rFonts w:ascii="Times New Roman" w:hAnsi="Times New Roman" w:cs="Times New Roman"/>
          <w:sz w:val="28"/>
          <w:szCs w:val="28"/>
        </w:rPr>
        <w:t xml:space="preserve"> Банка России N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w:t>
      </w:r>
      <w:hyperlink r:id="rId441">
        <w:r w:rsidRPr="0090013B">
          <w:rPr>
            <w:rFonts w:ascii="Times New Roman" w:hAnsi="Times New Roman" w:cs="Times New Roman"/>
            <w:sz w:val="28"/>
            <w:szCs w:val="28"/>
          </w:rPr>
          <w:t>справки</w:t>
        </w:r>
      </w:hyperlink>
      <w:r w:rsidRPr="0090013B">
        <w:rPr>
          <w:rFonts w:ascii="Times New Roman" w:hAnsi="Times New Roman" w:cs="Times New Roman"/>
          <w:sz w:val="28"/>
          <w:szCs w:val="28"/>
        </w:rPr>
        <w:t xml:space="preserve"> требуется получать непосредственно от страховщика.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Обязательное пенсионное страхование не подпадает под регулирование </w:t>
      </w:r>
      <w:hyperlink r:id="rId442">
        <w:r w:rsidRPr="0090013B">
          <w:rPr>
            <w:rFonts w:ascii="Times New Roman" w:hAnsi="Times New Roman" w:cs="Times New Roman"/>
            <w:sz w:val="28"/>
            <w:szCs w:val="28"/>
          </w:rPr>
          <w:t>Законом</w:t>
        </w:r>
      </w:hyperlink>
      <w:r w:rsidRPr="0090013B">
        <w:rPr>
          <w:rFonts w:ascii="Times New Roman" w:hAnsi="Times New Roman" w:cs="Times New Roman"/>
          <w:sz w:val="28"/>
          <w:szCs w:val="28"/>
        </w:rPr>
        <w:t xml:space="preserve"> Российской Федерации от 27 ноября 1992 г. N 4015-I "Об организации страхового дела в Российской Федерации".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Не относятся к обязательствам в соответствии с </w:t>
      </w:r>
      <w:hyperlink r:id="rId443">
        <w:r w:rsidRPr="0090013B">
          <w:rPr>
            <w:rFonts w:ascii="Times New Roman" w:hAnsi="Times New Roman" w:cs="Times New Roman"/>
            <w:sz w:val="28"/>
            <w:szCs w:val="28"/>
          </w:rPr>
          <w:t>Законом</w:t>
        </w:r>
      </w:hyperlink>
      <w:r w:rsidRPr="0090013B">
        <w:rPr>
          <w:rFonts w:ascii="Times New Roman" w:hAnsi="Times New Roman" w:cs="Times New Roman"/>
          <w:sz w:val="28"/>
          <w:szCs w:val="28"/>
        </w:rPr>
        <w:t xml:space="preserve"> Российской Федерации от 27 ноября 1992 г. N 4015-I "Об организации страхового дела в Российской Федерации" и не подлежит отражению договор негосударственного пенсионного обеспечения, заключенный с негосударственным пенсионным фондом.</w:t>
      </w:r>
    </w:p>
    <w:p w:rsidR="009064D7" w:rsidRPr="0090013B" w:rsidRDefault="009064D7" w:rsidP="003B7275">
      <w:pPr>
        <w:pStyle w:val="ConsPlusNormal"/>
        <w:ind w:firstLine="709"/>
        <w:jc w:val="both"/>
        <w:rPr>
          <w:rFonts w:ascii="Times New Roman" w:hAnsi="Times New Roman" w:cs="Times New Roman"/>
          <w:sz w:val="28"/>
          <w:szCs w:val="28"/>
        </w:rPr>
      </w:pPr>
      <w:bookmarkStart w:id="29" w:name="P820"/>
      <w:bookmarkEnd w:id="29"/>
      <w:r w:rsidRPr="0090013B">
        <w:rPr>
          <w:rFonts w:ascii="Times New Roman" w:hAnsi="Times New Roman" w:cs="Times New Roman"/>
          <w:sz w:val="28"/>
          <w:szCs w:val="28"/>
        </w:rPr>
        <w:t>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w:t>
      </w:r>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В </w:t>
      </w:r>
      <w:hyperlink r:id="rId444">
        <w:r w:rsidRPr="0090013B">
          <w:rPr>
            <w:rFonts w:ascii="Times New Roman" w:hAnsi="Times New Roman" w:cs="Times New Roman"/>
            <w:sz w:val="28"/>
            <w:szCs w:val="28"/>
          </w:rPr>
          <w:t>подразделе 6.2 раздела 6</w:t>
        </w:r>
      </w:hyperlink>
      <w:r w:rsidRPr="0090013B">
        <w:rPr>
          <w:rFonts w:ascii="Times New Roman" w:hAnsi="Times New Roman" w:cs="Times New Roman"/>
          <w:sz w:val="28"/>
          <w:szCs w:val="28"/>
        </w:rPr>
        <w:t xml:space="preserve">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управления ценных бумаг.</w:t>
      </w:r>
      <w:proofErr w:type="gramEnd"/>
      <w:r w:rsidRPr="0090013B">
        <w:rPr>
          <w:rFonts w:ascii="Times New Roman" w:hAnsi="Times New Roman" w:cs="Times New Roman"/>
          <w:sz w:val="28"/>
          <w:szCs w:val="28"/>
        </w:rPr>
        <w:t xml:space="preserve"> Для обязательств, выраженных в иностранной валюте, сумма указывается в рублях по курсу Банка России на отчетную дату (с учетом положений </w:t>
      </w:r>
      <w:hyperlink w:anchor="P270">
        <w:r w:rsidRPr="0090013B">
          <w:rPr>
            <w:rFonts w:ascii="Times New Roman" w:hAnsi="Times New Roman" w:cs="Times New Roman"/>
            <w:sz w:val="28"/>
            <w:szCs w:val="28"/>
          </w:rPr>
          <w:t>пункта 54</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p>
    <w:p w:rsidR="0090013B" w:rsidRPr="00907109" w:rsidRDefault="0090013B">
      <w:pPr>
        <w:pStyle w:val="ConsPlusTitle"/>
        <w:jc w:val="center"/>
        <w:outlineLvl w:val="1"/>
        <w:rPr>
          <w:rFonts w:ascii="Times New Roman" w:hAnsi="Times New Roman" w:cs="Times New Roman"/>
          <w:sz w:val="28"/>
          <w:szCs w:val="28"/>
        </w:rPr>
      </w:pPr>
    </w:p>
    <w:p w:rsidR="009064D7" w:rsidRPr="0090013B" w:rsidRDefault="009064D7">
      <w:pPr>
        <w:pStyle w:val="ConsPlusTitle"/>
        <w:jc w:val="center"/>
        <w:outlineLvl w:val="1"/>
        <w:rPr>
          <w:rFonts w:ascii="Times New Roman" w:hAnsi="Times New Roman" w:cs="Times New Roman"/>
          <w:sz w:val="28"/>
          <w:szCs w:val="28"/>
        </w:rPr>
      </w:pPr>
      <w:r w:rsidRPr="0090013B">
        <w:rPr>
          <w:rFonts w:ascii="Times New Roman" w:hAnsi="Times New Roman" w:cs="Times New Roman"/>
          <w:sz w:val="28"/>
          <w:szCs w:val="28"/>
        </w:rPr>
        <w:t xml:space="preserve">РАЗДЕЛ 7. СВЕДЕНИЯ О НЕДВИЖИМОМ ИМУЩЕСТВЕ, </w:t>
      </w:r>
      <w:proofErr w:type="gramStart"/>
      <w:r w:rsidRPr="0090013B">
        <w:rPr>
          <w:rFonts w:ascii="Times New Roman" w:hAnsi="Times New Roman" w:cs="Times New Roman"/>
          <w:sz w:val="28"/>
          <w:szCs w:val="28"/>
        </w:rPr>
        <w:t>ТРАНСПОРТНЫХ</w:t>
      </w:r>
      <w:proofErr w:type="gramEnd"/>
    </w:p>
    <w:p w:rsidR="009064D7" w:rsidRPr="0090013B" w:rsidRDefault="009064D7">
      <w:pPr>
        <w:pStyle w:val="ConsPlusTitle"/>
        <w:jc w:val="center"/>
        <w:rPr>
          <w:rFonts w:ascii="Times New Roman" w:hAnsi="Times New Roman" w:cs="Times New Roman"/>
          <w:sz w:val="28"/>
          <w:szCs w:val="28"/>
        </w:rPr>
      </w:pPr>
      <w:proofErr w:type="gramStart"/>
      <w:r w:rsidRPr="0090013B">
        <w:rPr>
          <w:rFonts w:ascii="Times New Roman" w:hAnsi="Times New Roman" w:cs="Times New Roman"/>
          <w:sz w:val="28"/>
          <w:szCs w:val="28"/>
        </w:rPr>
        <w:t>СРЕДСТВАХ, ЦЕННЫХ БУМАГАХ, ЦИФРОВЫХ ФИНАНСОВЫХ АКТИВАХ,</w:t>
      </w:r>
      <w:r w:rsidR="0090013B" w:rsidRPr="0090013B">
        <w:rPr>
          <w:rFonts w:ascii="Times New Roman" w:hAnsi="Times New Roman" w:cs="Times New Roman"/>
          <w:sz w:val="28"/>
          <w:szCs w:val="28"/>
        </w:rPr>
        <w:t xml:space="preserve"> </w:t>
      </w:r>
      <w:r w:rsidRPr="0090013B">
        <w:rPr>
          <w:rFonts w:ascii="Times New Roman" w:hAnsi="Times New Roman" w:cs="Times New Roman"/>
          <w:sz w:val="28"/>
          <w:szCs w:val="28"/>
        </w:rPr>
        <w:t>ЦИФРОВЫХ ПРАВАХ, ВКЛЮЧАЮЩИХ ОДНОВРЕМЕННО ЦИФРОВЫЕ ФИНАНСОВЫЕ</w:t>
      </w:r>
      <w:r w:rsidR="008B7D25" w:rsidRPr="0090013B">
        <w:rPr>
          <w:rFonts w:ascii="Times New Roman" w:hAnsi="Times New Roman" w:cs="Times New Roman"/>
          <w:sz w:val="28"/>
          <w:szCs w:val="28"/>
        </w:rPr>
        <w:t xml:space="preserve"> </w:t>
      </w:r>
      <w:r w:rsidRPr="0090013B">
        <w:rPr>
          <w:rFonts w:ascii="Times New Roman" w:hAnsi="Times New Roman" w:cs="Times New Roman"/>
          <w:sz w:val="28"/>
          <w:szCs w:val="28"/>
        </w:rPr>
        <w:t>АКТИВЫ И ИНЫЕ ЦИФРОВЫЕ ПРАВА, ОБ УТИЛИТАРНЫХ ЦИФРОВЫХ ПРАВАХ</w:t>
      </w:r>
      <w:r w:rsidR="008B7D25" w:rsidRPr="0090013B">
        <w:rPr>
          <w:rFonts w:ascii="Times New Roman" w:hAnsi="Times New Roman" w:cs="Times New Roman"/>
          <w:sz w:val="28"/>
          <w:szCs w:val="28"/>
        </w:rPr>
        <w:t xml:space="preserve"> </w:t>
      </w:r>
      <w:r w:rsidRPr="0090013B">
        <w:rPr>
          <w:rFonts w:ascii="Times New Roman" w:hAnsi="Times New Roman" w:cs="Times New Roman"/>
          <w:sz w:val="28"/>
          <w:szCs w:val="28"/>
        </w:rPr>
        <w:t xml:space="preserve">И ЦИФРОВОЙ ВАЛЮТЕ, </w:t>
      </w:r>
      <w:r w:rsidRPr="0090013B">
        <w:rPr>
          <w:rFonts w:ascii="Times New Roman" w:hAnsi="Times New Roman" w:cs="Times New Roman"/>
          <w:sz w:val="28"/>
          <w:szCs w:val="28"/>
        </w:rPr>
        <w:lastRenderedPageBreak/>
        <w:t>ОТЧУЖДЕННЫХ В ТЕЧЕНИЕ ОТЧЕТНОГО ПЕРИОДА</w:t>
      </w:r>
      <w:r w:rsidR="008B7D25" w:rsidRPr="0090013B">
        <w:rPr>
          <w:rFonts w:ascii="Times New Roman" w:hAnsi="Times New Roman" w:cs="Times New Roman"/>
          <w:sz w:val="28"/>
          <w:szCs w:val="28"/>
        </w:rPr>
        <w:t xml:space="preserve"> </w:t>
      </w:r>
      <w:r w:rsidRPr="0090013B">
        <w:rPr>
          <w:rFonts w:ascii="Times New Roman" w:hAnsi="Times New Roman" w:cs="Times New Roman"/>
          <w:sz w:val="28"/>
          <w:szCs w:val="28"/>
        </w:rPr>
        <w:t>В РЕЗУЛЬТАТЕ БЕЗВОЗМЕЗДНОЙ СДЕЛКИ</w:t>
      </w:r>
      <w:proofErr w:type="gramEnd"/>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212. </w:t>
      </w:r>
      <w:proofErr w:type="gramStart"/>
      <w:r w:rsidRPr="0090013B">
        <w:rPr>
          <w:rFonts w:ascii="Times New Roman" w:hAnsi="Times New Roman" w:cs="Times New Roman"/>
          <w:sz w:val="28"/>
          <w:szCs w:val="28"/>
        </w:rPr>
        <w:t xml:space="preserve">В данном </w:t>
      </w:r>
      <w:hyperlink r:id="rId445">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xml:space="preserve"> указываются сведения о недвижимом имуществе (в </w:t>
      </w:r>
      <w:proofErr w:type="spellStart"/>
      <w:r w:rsidRPr="0090013B">
        <w:rPr>
          <w:rFonts w:ascii="Times New Roman" w:hAnsi="Times New Roman" w:cs="Times New Roman"/>
          <w:sz w:val="28"/>
          <w:szCs w:val="28"/>
        </w:rPr>
        <w:t>т.ч</w:t>
      </w:r>
      <w:proofErr w:type="spellEnd"/>
      <w:r w:rsidRPr="0090013B">
        <w:rPr>
          <w:rFonts w:ascii="Times New Roman" w:hAnsi="Times New Roman" w:cs="Times New Roman"/>
          <w:sz w:val="28"/>
          <w:szCs w:val="28"/>
        </w:rPr>
        <w:t xml:space="preserve">. доли в праве собственности), транспортных средствах, ценных бумагах (в </w:t>
      </w:r>
      <w:proofErr w:type="spellStart"/>
      <w:r w:rsidRPr="0090013B">
        <w:rPr>
          <w:rFonts w:ascii="Times New Roman" w:hAnsi="Times New Roman" w:cs="Times New Roman"/>
          <w:sz w:val="28"/>
          <w:szCs w:val="28"/>
        </w:rPr>
        <w:t>т.ч</w:t>
      </w:r>
      <w:proofErr w:type="spellEnd"/>
      <w:r w:rsidRPr="0090013B">
        <w:rPr>
          <w:rFonts w:ascii="Times New Roman" w:hAnsi="Times New Roman" w:cs="Times New Roman"/>
          <w:sz w:val="28"/>
          <w:szCs w:val="28"/>
        </w:rPr>
        <w:t>. долях участия в уставных капиталах коммерческих организаций и фондов),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отчужденных в течение отчетного периода в результате безвозмездной сделки</w:t>
      </w:r>
      <w:proofErr w:type="gramEnd"/>
      <w:r w:rsidRPr="0090013B">
        <w:rPr>
          <w:rFonts w:ascii="Times New Roman" w:hAnsi="Times New Roman" w:cs="Times New Roman"/>
          <w:sz w:val="28"/>
          <w:szCs w:val="28"/>
        </w:rPr>
        <w:t>, а также, например, сведения об утилизации автомобиля.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213. 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214. 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Также подлежит отражению в настоящем </w:t>
      </w:r>
      <w:hyperlink r:id="rId446">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xml:space="preserve">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215. Уничтоженные объекты имущества не подлежат отражению в данном </w:t>
      </w:r>
      <w:hyperlink r:id="rId447">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xml:space="preserve"> справки.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216. Договор мены не подлежит отражению в данном </w:t>
      </w:r>
      <w:hyperlink r:id="rId448">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xml:space="preserve"> справки, так как он является возмездным.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217. Вопросы, связанные с "перераспределением долей", для определения необходимости отражения в данном </w:t>
      </w:r>
      <w:hyperlink r:id="rId449">
        <w:r w:rsidRPr="0090013B">
          <w:rPr>
            <w:rFonts w:ascii="Times New Roman" w:hAnsi="Times New Roman" w:cs="Times New Roman"/>
            <w:sz w:val="28"/>
            <w:szCs w:val="28"/>
          </w:rPr>
          <w:t>разделе</w:t>
        </w:r>
      </w:hyperlink>
      <w:r w:rsidRPr="0090013B">
        <w:rPr>
          <w:rFonts w:ascii="Times New Roman" w:hAnsi="Times New Roman" w:cs="Times New Roman"/>
          <w:sz w:val="28"/>
          <w:szCs w:val="28"/>
        </w:rPr>
        <w:t xml:space="preserve"> требуют анализа правоустанавливающих документов, на основании которых осуществлено такое "перераспределение".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218. Каждый объект безвозмездной сделки указывается отдельно.</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219. В строках </w:t>
      </w:r>
      <w:hyperlink r:id="rId450">
        <w:r w:rsidRPr="0090013B">
          <w:rPr>
            <w:rFonts w:ascii="Times New Roman" w:hAnsi="Times New Roman" w:cs="Times New Roman"/>
            <w:sz w:val="28"/>
            <w:szCs w:val="28"/>
          </w:rPr>
          <w:t>"Земельные участки"</w:t>
        </w:r>
      </w:hyperlink>
      <w:r w:rsidRPr="0090013B">
        <w:rPr>
          <w:rFonts w:ascii="Times New Roman" w:hAnsi="Times New Roman" w:cs="Times New Roman"/>
          <w:sz w:val="28"/>
          <w:szCs w:val="28"/>
        </w:rPr>
        <w:t xml:space="preserve"> и </w:t>
      </w:r>
      <w:hyperlink r:id="rId451">
        <w:r w:rsidRPr="0090013B">
          <w:rPr>
            <w:rFonts w:ascii="Times New Roman" w:hAnsi="Times New Roman" w:cs="Times New Roman"/>
            <w:sz w:val="28"/>
            <w:szCs w:val="28"/>
          </w:rPr>
          <w:t>"Иное недвижимое имущество"</w:t>
        </w:r>
      </w:hyperlink>
      <w:r w:rsidRPr="0090013B">
        <w:rPr>
          <w:rFonts w:ascii="Times New Roman" w:hAnsi="Times New Roman" w:cs="Times New Roman"/>
          <w:sz w:val="28"/>
          <w:szCs w:val="28"/>
        </w:rPr>
        <w:t xml:space="preserve"> рекомендуется указывать вид недвижимого имущества (в отношении земельных участков следует руководствоваться </w:t>
      </w:r>
      <w:hyperlink w:anchor="P477">
        <w:r w:rsidRPr="0090013B">
          <w:rPr>
            <w:rFonts w:ascii="Times New Roman" w:hAnsi="Times New Roman" w:cs="Times New Roman"/>
            <w:sz w:val="28"/>
            <w:szCs w:val="28"/>
          </w:rPr>
          <w:t>пунктом 109</w:t>
        </w:r>
      </w:hyperlink>
      <w:r w:rsidRPr="0090013B">
        <w:rPr>
          <w:rFonts w:ascii="Times New Roman" w:hAnsi="Times New Roman" w:cs="Times New Roman"/>
          <w:sz w:val="28"/>
          <w:szCs w:val="28"/>
        </w:rPr>
        <w:t xml:space="preserve"> настоящих Методических рекомендаций), местонахождение (адрес) в соответствии с </w:t>
      </w:r>
      <w:hyperlink w:anchor="P487">
        <w:r w:rsidRPr="0090013B">
          <w:rPr>
            <w:rFonts w:ascii="Times New Roman" w:hAnsi="Times New Roman" w:cs="Times New Roman"/>
            <w:sz w:val="28"/>
            <w:szCs w:val="28"/>
          </w:rPr>
          <w:t>пунктами 117</w:t>
        </w:r>
      </w:hyperlink>
      <w:r w:rsidRPr="0090013B">
        <w:rPr>
          <w:rFonts w:ascii="Times New Roman" w:hAnsi="Times New Roman" w:cs="Times New Roman"/>
          <w:sz w:val="28"/>
          <w:szCs w:val="28"/>
        </w:rPr>
        <w:t xml:space="preserve"> и </w:t>
      </w:r>
      <w:hyperlink w:anchor="P494">
        <w:r w:rsidRPr="0090013B">
          <w:rPr>
            <w:rFonts w:ascii="Times New Roman" w:hAnsi="Times New Roman" w:cs="Times New Roman"/>
            <w:sz w:val="28"/>
            <w:szCs w:val="28"/>
          </w:rPr>
          <w:t>118</w:t>
        </w:r>
      </w:hyperlink>
      <w:r w:rsidRPr="0090013B">
        <w:rPr>
          <w:rFonts w:ascii="Times New Roman" w:hAnsi="Times New Roman" w:cs="Times New Roman"/>
          <w:sz w:val="28"/>
          <w:szCs w:val="28"/>
        </w:rPr>
        <w:t xml:space="preserve"> настоящих Методических рекомендаций, площадь (кв. м) в соответствии с </w:t>
      </w:r>
      <w:hyperlink w:anchor="P498">
        <w:r w:rsidRPr="0090013B">
          <w:rPr>
            <w:rFonts w:ascii="Times New Roman" w:hAnsi="Times New Roman" w:cs="Times New Roman"/>
            <w:sz w:val="28"/>
            <w:szCs w:val="28"/>
          </w:rPr>
          <w:t>пунктом 119</w:t>
        </w:r>
      </w:hyperlink>
      <w:r w:rsidRPr="0090013B">
        <w:rPr>
          <w:rFonts w:ascii="Times New Roman" w:hAnsi="Times New Roman" w:cs="Times New Roman"/>
          <w:sz w:val="28"/>
          <w:szCs w:val="28"/>
        </w:rPr>
        <w:t xml:space="preserve"> настоящих Методических рекомендаций.</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220. В </w:t>
      </w:r>
      <w:hyperlink r:id="rId452">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"Транспортные средства" рекомендуется указывать вид, марку, модель транспортного средства, год изготовления, место регистрации.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221. </w:t>
      </w:r>
      <w:proofErr w:type="gramStart"/>
      <w:r w:rsidRPr="0090013B">
        <w:rPr>
          <w:rFonts w:ascii="Times New Roman" w:hAnsi="Times New Roman" w:cs="Times New Roman"/>
          <w:sz w:val="28"/>
          <w:szCs w:val="28"/>
        </w:rPr>
        <w:t xml:space="preserve">В </w:t>
      </w:r>
      <w:hyperlink r:id="rId453">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 (с учетом положений </w:t>
      </w:r>
      <w:hyperlink w:anchor="P270">
        <w:r w:rsidRPr="0090013B">
          <w:rPr>
            <w:rFonts w:ascii="Times New Roman" w:hAnsi="Times New Roman" w:cs="Times New Roman"/>
            <w:sz w:val="28"/>
            <w:szCs w:val="28"/>
          </w:rPr>
          <w:t>пункта 54</w:t>
        </w:r>
      </w:hyperlink>
      <w:r w:rsidRPr="0090013B">
        <w:rPr>
          <w:rFonts w:ascii="Times New Roman" w:hAnsi="Times New Roman" w:cs="Times New Roman"/>
          <w:sz w:val="28"/>
          <w:szCs w:val="28"/>
        </w:rPr>
        <w:t xml:space="preserve"> </w:t>
      </w:r>
      <w:r w:rsidRPr="0090013B">
        <w:rPr>
          <w:rFonts w:ascii="Times New Roman" w:hAnsi="Times New Roman" w:cs="Times New Roman"/>
          <w:sz w:val="28"/>
          <w:szCs w:val="28"/>
        </w:rPr>
        <w:lastRenderedPageBreak/>
        <w:t>настоящих Методических рекомендаций).</w:t>
      </w:r>
      <w:proofErr w:type="gramEnd"/>
    </w:p>
    <w:p w:rsidR="009064D7" w:rsidRPr="0090013B" w:rsidRDefault="009064D7" w:rsidP="003B7275">
      <w:pPr>
        <w:pStyle w:val="ConsPlusNormal"/>
        <w:ind w:firstLine="709"/>
        <w:jc w:val="both"/>
        <w:rPr>
          <w:rFonts w:ascii="Times New Roman" w:hAnsi="Times New Roman" w:cs="Times New Roman"/>
          <w:sz w:val="28"/>
          <w:szCs w:val="28"/>
        </w:rPr>
      </w:pPr>
      <w:proofErr w:type="gramStart"/>
      <w:r w:rsidRPr="0090013B">
        <w:rPr>
          <w:rFonts w:ascii="Times New Roman" w:hAnsi="Times New Roman" w:cs="Times New Roman"/>
          <w:sz w:val="28"/>
          <w:szCs w:val="28"/>
        </w:rP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w:t>
      </w:r>
      <w:hyperlink w:anchor="P712">
        <w:r w:rsidRPr="0090013B">
          <w:rPr>
            <w:rFonts w:ascii="Times New Roman" w:hAnsi="Times New Roman" w:cs="Times New Roman"/>
            <w:sz w:val="28"/>
            <w:szCs w:val="28"/>
          </w:rPr>
          <w:t>пунктом 178</w:t>
        </w:r>
      </w:hyperlink>
      <w:r w:rsidRPr="0090013B">
        <w:rPr>
          <w:rFonts w:ascii="Times New Roman" w:hAnsi="Times New Roman" w:cs="Times New Roman"/>
          <w:sz w:val="28"/>
          <w:szCs w:val="28"/>
        </w:rPr>
        <w:t xml:space="preserve"> настоящих Методических рекомендаций, местонахождение организации (адрес) в соответствии с </w:t>
      </w:r>
      <w:hyperlink w:anchor="P714">
        <w:r w:rsidRPr="0090013B">
          <w:rPr>
            <w:rFonts w:ascii="Times New Roman" w:hAnsi="Times New Roman" w:cs="Times New Roman"/>
            <w:sz w:val="28"/>
            <w:szCs w:val="28"/>
          </w:rPr>
          <w:t>пунктом 179</w:t>
        </w:r>
      </w:hyperlink>
      <w:r w:rsidRPr="0090013B">
        <w:rPr>
          <w:rFonts w:ascii="Times New Roman" w:hAnsi="Times New Roman" w:cs="Times New Roman"/>
          <w:sz w:val="28"/>
          <w:szCs w:val="28"/>
        </w:rPr>
        <w:t xml:space="preserve"> настоящих Методических рекомендаций, уставный капитал в соответствии с </w:t>
      </w:r>
      <w:hyperlink w:anchor="P715">
        <w:r w:rsidRPr="0090013B">
          <w:rPr>
            <w:rFonts w:ascii="Times New Roman" w:hAnsi="Times New Roman" w:cs="Times New Roman"/>
            <w:sz w:val="28"/>
            <w:szCs w:val="28"/>
          </w:rPr>
          <w:t>пунктом 180</w:t>
        </w:r>
      </w:hyperlink>
      <w:r w:rsidRPr="0090013B">
        <w:rPr>
          <w:rFonts w:ascii="Times New Roman" w:hAnsi="Times New Roman" w:cs="Times New Roman"/>
          <w:sz w:val="28"/>
          <w:szCs w:val="28"/>
        </w:rPr>
        <w:t xml:space="preserve"> настоящих Методических рекомендаций, доли участия в соответствии с </w:t>
      </w:r>
      <w:hyperlink w:anchor="P718">
        <w:r w:rsidRPr="0090013B">
          <w:rPr>
            <w:rFonts w:ascii="Times New Roman" w:hAnsi="Times New Roman" w:cs="Times New Roman"/>
            <w:sz w:val="28"/>
            <w:szCs w:val="28"/>
          </w:rPr>
          <w:t>пунктом 181</w:t>
        </w:r>
      </w:hyperlink>
      <w:r w:rsidRPr="0090013B">
        <w:rPr>
          <w:rFonts w:ascii="Times New Roman" w:hAnsi="Times New Roman" w:cs="Times New Roman"/>
          <w:sz w:val="28"/>
          <w:szCs w:val="28"/>
        </w:rPr>
        <w:t xml:space="preserve"> настоящих Методических рекомендаций.</w:t>
      </w:r>
      <w:proofErr w:type="gramEnd"/>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222. В </w:t>
      </w:r>
      <w:hyperlink r:id="rId454">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"Цифровые финансовые активы"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223. В </w:t>
      </w:r>
      <w:hyperlink r:id="rId455">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224. В </w:t>
      </w:r>
      <w:hyperlink r:id="rId456">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"Утилитарные цифровые права" рекомендуется указывать уникальное условное обозначение, идентифицирующее утилитарное цифровое право.</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225. В </w:t>
      </w:r>
      <w:hyperlink r:id="rId457">
        <w:r w:rsidRPr="0090013B">
          <w:rPr>
            <w:rFonts w:ascii="Times New Roman" w:hAnsi="Times New Roman" w:cs="Times New Roman"/>
            <w:sz w:val="28"/>
            <w:szCs w:val="28"/>
          </w:rPr>
          <w:t>строке</w:t>
        </w:r>
      </w:hyperlink>
      <w:r w:rsidRPr="0090013B">
        <w:rPr>
          <w:rFonts w:ascii="Times New Roman" w:hAnsi="Times New Roman" w:cs="Times New Roman"/>
          <w:sz w:val="28"/>
          <w:szCs w:val="28"/>
        </w:rPr>
        <w:t xml:space="preserve"> "Цифровая валюта" указывается наименование цифровой валюты в соответствии с применимыми документами (без произвольной транслитерации).</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226. В </w:t>
      </w:r>
      <w:hyperlink r:id="rId458">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"Приобретатель имущества (права) по сделке" в случае безвозмездной сделки с физическим лицом указываются его 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Также указывается актуальный адрес места регистрации физического лица либо адрес, указанный в договоре.</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В случае безвозмездной сделки с юридическим лицом в данной </w:t>
      </w:r>
      <w:hyperlink r:id="rId459">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указываются наименование, идентификационный номер налогоплательщика и основной государственный регистрационный номер юридического лица.</w:t>
      </w:r>
    </w:p>
    <w:p w:rsidR="009064D7" w:rsidRPr="0090013B" w:rsidRDefault="009064D7" w:rsidP="003B7275">
      <w:pPr>
        <w:pStyle w:val="ConsPlusNormal"/>
        <w:ind w:firstLine="709"/>
        <w:jc w:val="both"/>
        <w:rPr>
          <w:rFonts w:ascii="Times New Roman" w:hAnsi="Times New Roman" w:cs="Times New Roman"/>
          <w:sz w:val="28"/>
          <w:szCs w:val="28"/>
        </w:rPr>
      </w:pPr>
      <w:r w:rsidRPr="0090013B">
        <w:rPr>
          <w:rFonts w:ascii="Times New Roman" w:hAnsi="Times New Roman" w:cs="Times New Roman"/>
          <w:sz w:val="28"/>
          <w:szCs w:val="28"/>
        </w:rPr>
        <w:t xml:space="preserve">227. В </w:t>
      </w:r>
      <w:hyperlink r:id="rId460">
        <w:r w:rsidRPr="0090013B">
          <w:rPr>
            <w:rFonts w:ascii="Times New Roman" w:hAnsi="Times New Roman" w:cs="Times New Roman"/>
            <w:sz w:val="28"/>
            <w:szCs w:val="28"/>
          </w:rPr>
          <w:t>графе</w:t>
        </w:r>
      </w:hyperlink>
      <w:r w:rsidRPr="0090013B">
        <w:rPr>
          <w:rFonts w:ascii="Times New Roman" w:hAnsi="Times New Roman" w:cs="Times New Roman"/>
          <w:sz w:val="28"/>
          <w:szCs w:val="28"/>
        </w:rPr>
        <w:t xml:space="preserve"> "Основание отчуждения имущества (права)" указываются основания прекращения права собственности (наименование и реквизиты (дата, номер) соответствующего договора или акта). Для цифровых финансовых активов, цифровых прав и цифровой валюты также указывается дата их отчуждения.</w:t>
      </w:r>
    </w:p>
    <w:p w:rsidR="009064D7" w:rsidRPr="0090013B" w:rsidRDefault="009064D7" w:rsidP="003B7275">
      <w:pPr>
        <w:pStyle w:val="ConsPlusNormal"/>
        <w:ind w:firstLine="709"/>
        <w:jc w:val="both"/>
        <w:rPr>
          <w:rFonts w:ascii="Times New Roman" w:hAnsi="Times New Roman" w:cs="Times New Roman"/>
          <w:sz w:val="28"/>
          <w:szCs w:val="28"/>
        </w:rPr>
      </w:pPr>
    </w:p>
    <w:p w:rsidR="009064D7" w:rsidRPr="0090013B" w:rsidRDefault="009064D7" w:rsidP="003B7275">
      <w:pPr>
        <w:pStyle w:val="ConsPlusNormal"/>
        <w:pBdr>
          <w:bottom w:val="single" w:sz="6" w:space="0" w:color="auto"/>
        </w:pBdr>
        <w:ind w:firstLine="709"/>
        <w:jc w:val="both"/>
        <w:rPr>
          <w:rFonts w:ascii="Times New Roman" w:hAnsi="Times New Roman" w:cs="Times New Roman"/>
          <w:sz w:val="28"/>
          <w:szCs w:val="28"/>
        </w:rPr>
      </w:pPr>
    </w:p>
    <w:p w:rsidR="002B2EE5" w:rsidRPr="00A87BCC" w:rsidRDefault="002B2EE5" w:rsidP="003B7275">
      <w:pPr>
        <w:ind w:firstLine="709"/>
      </w:pPr>
    </w:p>
    <w:sectPr w:rsidR="002B2EE5" w:rsidRPr="00A87BCC" w:rsidSect="003B7275">
      <w:headerReference w:type="default" r:id="rId461"/>
      <w:pgSz w:w="11906" w:h="16838"/>
      <w:pgMar w:top="1134" w:right="567"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D38" w:rsidRDefault="000D5D38" w:rsidP="00A87BCC">
      <w:r>
        <w:separator/>
      </w:r>
    </w:p>
  </w:endnote>
  <w:endnote w:type="continuationSeparator" w:id="0">
    <w:p w:rsidR="000D5D38" w:rsidRDefault="000D5D38" w:rsidP="00A87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D38" w:rsidRDefault="000D5D38" w:rsidP="00A87BCC">
      <w:r>
        <w:separator/>
      </w:r>
    </w:p>
  </w:footnote>
  <w:footnote w:type="continuationSeparator" w:id="0">
    <w:p w:rsidR="000D5D38" w:rsidRDefault="000D5D38" w:rsidP="00A87B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1053712"/>
      <w:docPartObj>
        <w:docPartGallery w:val="Page Numbers (Top of Page)"/>
        <w:docPartUnique/>
      </w:docPartObj>
    </w:sdtPr>
    <w:sdtEndPr/>
    <w:sdtContent>
      <w:p w:rsidR="00A87BCC" w:rsidRDefault="00A87BCC" w:rsidP="00A87BCC">
        <w:pPr>
          <w:pStyle w:val="a5"/>
          <w:jc w:val="center"/>
        </w:pPr>
        <w:r w:rsidRPr="00A87BCC">
          <w:fldChar w:fldCharType="begin"/>
        </w:r>
        <w:r w:rsidRPr="00A87BCC">
          <w:instrText>PAGE   \* MERGEFORMAT</w:instrText>
        </w:r>
        <w:r w:rsidRPr="00A87BCC">
          <w:fldChar w:fldCharType="separate"/>
        </w:r>
        <w:r w:rsidR="00907109">
          <w:rPr>
            <w:noProof/>
          </w:rPr>
          <w:t>71</w:t>
        </w:r>
        <w:r w:rsidRPr="00A87BCC">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4D7"/>
    <w:rsid w:val="000D5D38"/>
    <w:rsid w:val="0027743D"/>
    <w:rsid w:val="002B2EE5"/>
    <w:rsid w:val="003B7275"/>
    <w:rsid w:val="00423B84"/>
    <w:rsid w:val="00575A29"/>
    <w:rsid w:val="007F2002"/>
    <w:rsid w:val="008B7D25"/>
    <w:rsid w:val="0090013B"/>
    <w:rsid w:val="009064D7"/>
    <w:rsid w:val="00907109"/>
    <w:rsid w:val="00A87BCC"/>
    <w:rsid w:val="00CB0DAA"/>
    <w:rsid w:val="00E6139A"/>
    <w:rsid w:val="00ED7E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BC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064D7"/>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9064D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9064D7"/>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9064D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9064D7"/>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9064D7"/>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9064D7"/>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9064D7"/>
    <w:pPr>
      <w:widowControl w:val="0"/>
      <w:autoSpaceDE w:val="0"/>
      <w:autoSpaceDN w:val="0"/>
      <w:spacing w:after="0" w:line="240" w:lineRule="auto"/>
    </w:pPr>
    <w:rPr>
      <w:rFonts w:ascii="Arial" w:eastAsiaTheme="minorEastAsia" w:hAnsi="Arial" w:cs="Arial"/>
      <w:sz w:val="20"/>
      <w:lang w:eastAsia="ru-RU"/>
    </w:rPr>
  </w:style>
  <w:style w:type="paragraph" w:styleId="a3">
    <w:name w:val="Balloon Text"/>
    <w:basedOn w:val="a"/>
    <w:link w:val="a4"/>
    <w:uiPriority w:val="99"/>
    <w:semiHidden/>
    <w:unhideWhenUsed/>
    <w:rsid w:val="009064D7"/>
    <w:rPr>
      <w:rFonts w:ascii="Tahoma" w:hAnsi="Tahoma" w:cs="Tahoma"/>
      <w:sz w:val="16"/>
      <w:szCs w:val="16"/>
    </w:rPr>
  </w:style>
  <w:style w:type="character" w:customStyle="1" w:styleId="a4">
    <w:name w:val="Текст выноски Знак"/>
    <w:basedOn w:val="a0"/>
    <w:link w:val="a3"/>
    <w:uiPriority w:val="99"/>
    <w:semiHidden/>
    <w:rsid w:val="009064D7"/>
    <w:rPr>
      <w:rFonts w:ascii="Tahoma" w:hAnsi="Tahoma" w:cs="Tahoma"/>
      <w:sz w:val="16"/>
      <w:szCs w:val="16"/>
    </w:rPr>
  </w:style>
  <w:style w:type="paragraph" w:styleId="a5">
    <w:name w:val="header"/>
    <w:basedOn w:val="a"/>
    <w:link w:val="a6"/>
    <w:uiPriority w:val="99"/>
    <w:unhideWhenUsed/>
    <w:rsid w:val="00A87BCC"/>
    <w:pPr>
      <w:tabs>
        <w:tab w:val="center" w:pos="4677"/>
        <w:tab w:val="right" w:pos="9355"/>
      </w:tabs>
    </w:pPr>
  </w:style>
  <w:style w:type="character" w:customStyle="1" w:styleId="a6">
    <w:name w:val="Верхний колонтитул Знак"/>
    <w:basedOn w:val="a0"/>
    <w:link w:val="a5"/>
    <w:uiPriority w:val="99"/>
    <w:rsid w:val="00A87BCC"/>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87BCC"/>
    <w:pPr>
      <w:tabs>
        <w:tab w:val="center" w:pos="4677"/>
        <w:tab w:val="right" w:pos="9355"/>
      </w:tabs>
    </w:pPr>
  </w:style>
  <w:style w:type="character" w:customStyle="1" w:styleId="a8">
    <w:name w:val="Нижний колонтитул Знак"/>
    <w:basedOn w:val="a0"/>
    <w:link w:val="a7"/>
    <w:uiPriority w:val="99"/>
    <w:rsid w:val="00A87BCC"/>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BC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064D7"/>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9064D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9064D7"/>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9064D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9064D7"/>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9064D7"/>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9064D7"/>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9064D7"/>
    <w:pPr>
      <w:widowControl w:val="0"/>
      <w:autoSpaceDE w:val="0"/>
      <w:autoSpaceDN w:val="0"/>
      <w:spacing w:after="0" w:line="240" w:lineRule="auto"/>
    </w:pPr>
    <w:rPr>
      <w:rFonts w:ascii="Arial" w:eastAsiaTheme="minorEastAsia" w:hAnsi="Arial" w:cs="Arial"/>
      <w:sz w:val="20"/>
      <w:lang w:eastAsia="ru-RU"/>
    </w:rPr>
  </w:style>
  <w:style w:type="paragraph" w:styleId="a3">
    <w:name w:val="Balloon Text"/>
    <w:basedOn w:val="a"/>
    <w:link w:val="a4"/>
    <w:uiPriority w:val="99"/>
    <w:semiHidden/>
    <w:unhideWhenUsed/>
    <w:rsid w:val="009064D7"/>
    <w:rPr>
      <w:rFonts w:ascii="Tahoma" w:hAnsi="Tahoma" w:cs="Tahoma"/>
      <w:sz w:val="16"/>
      <w:szCs w:val="16"/>
    </w:rPr>
  </w:style>
  <w:style w:type="character" w:customStyle="1" w:styleId="a4">
    <w:name w:val="Текст выноски Знак"/>
    <w:basedOn w:val="a0"/>
    <w:link w:val="a3"/>
    <w:uiPriority w:val="99"/>
    <w:semiHidden/>
    <w:rsid w:val="009064D7"/>
    <w:rPr>
      <w:rFonts w:ascii="Tahoma" w:hAnsi="Tahoma" w:cs="Tahoma"/>
      <w:sz w:val="16"/>
      <w:szCs w:val="16"/>
    </w:rPr>
  </w:style>
  <w:style w:type="paragraph" w:styleId="a5">
    <w:name w:val="header"/>
    <w:basedOn w:val="a"/>
    <w:link w:val="a6"/>
    <w:uiPriority w:val="99"/>
    <w:unhideWhenUsed/>
    <w:rsid w:val="00A87BCC"/>
    <w:pPr>
      <w:tabs>
        <w:tab w:val="center" w:pos="4677"/>
        <w:tab w:val="right" w:pos="9355"/>
      </w:tabs>
    </w:pPr>
  </w:style>
  <w:style w:type="character" w:customStyle="1" w:styleId="a6">
    <w:name w:val="Верхний колонтитул Знак"/>
    <w:basedOn w:val="a0"/>
    <w:link w:val="a5"/>
    <w:uiPriority w:val="99"/>
    <w:rsid w:val="00A87BCC"/>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87BCC"/>
    <w:pPr>
      <w:tabs>
        <w:tab w:val="center" w:pos="4677"/>
        <w:tab w:val="right" w:pos="9355"/>
      </w:tabs>
    </w:pPr>
  </w:style>
  <w:style w:type="character" w:customStyle="1" w:styleId="a8">
    <w:name w:val="Нижний колонтитул Знак"/>
    <w:basedOn w:val="a0"/>
    <w:link w:val="a7"/>
    <w:uiPriority w:val="99"/>
    <w:rsid w:val="00A87BC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68048&amp;dst=100045" TargetMode="External"/><Relationship Id="rId299" Type="http://schemas.openxmlformats.org/officeDocument/2006/relationships/hyperlink" Target="https://login.consultant.ru/link/?req=doc&amp;base=LAW&amp;n=468048&amp;dst=100175" TargetMode="External"/><Relationship Id="rId21" Type="http://schemas.openxmlformats.org/officeDocument/2006/relationships/hyperlink" Target="https://login.consultant.ru/link/?req=doc&amp;base=LAW&amp;n=494435" TargetMode="External"/><Relationship Id="rId63" Type="http://schemas.openxmlformats.org/officeDocument/2006/relationships/hyperlink" Target="https://login.consultant.ru/link/?req=doc&amp;base=LAW&amp;n=468048&amp;dst=100045" TargetMode="External"/><Relationship Id="rId159" Type="http://schemas.openxmlformats.org/officeDocument/2006/relationships/hyperlink" Target="https://login.consultant.ru/link/?req=doc&amp;base=LAW&amp;n=469334&amp;dst=144" TargetMode="External"/><Relationship Id="rId324" Type="http://schemas.openxmlformats.org/officeDocument/2006/relationships/hyperlink" Target="https://login.consultant.ru/link/?req=doc&amp;base=LAW&amp;n=468048&amp;dst=100045" TargetMode="External"/><Relationship Id="rId366" Type="http://schemas.openxmlformats.org/officeDocument/2006/relationships/hyperlink" Target="https://login.consultant.ru/link/?req=doc&amp;base=LAW&amp;n=468048&amp;dst=100194" TargetMode="External"/><Relationship Id="rId170" Type="http://schemas.openxmlformats.org/officeDocument/2006/relationships/hyperlink" Target="https://login.consultant.ru/link/?req=doc&amp;base=LAW&amp;n=468048&amp;dst=100247" TargetMode="External"/><Relationship Id="rId226" Type="http://schemas.openxmlformats.org/officeDocument/2006/relationships/hyperlink" Target="https://login.consultant.ru/link/?req=doc&amp;base=LAW&amp;n=468048&amp;dst=100107" TargetMode="External"/><Relationship Id="rId433" Type="http://schemas.openxmlformats.org/officeDocument/2006/relationships/hyperlink" Target="https://login.consultant.ru/link/?req=doc&amp;base=LAW&amp;n=468048&amp;dst=100253" TargetMode="External"/><Relationship Id="rId268" Type="http://schemas.openxmlformats.org/officeDocument/2006/relationships/hyperlink" Target="https://login.consultant.ru/link/?req=doc&amp;base=LAW&amp;n=482692&amp;dst=11050" TargetMode="External"/><Relationship Id="rId32" Type="http://schemas.openxmlformats.org/officeDocument/2006/relationships/hyperlink" Target="https://login.consultant.ru/link/?req=doc&amp;base=LAW&amp;n=487135&amp;dst=1187" TargetMode="External"/><Relationship Id="rId74" Type="http://schemas.openxmlformats.org/officeDocument/2006/relationships/hyperlink" Target="https://lkfl2.nalog.ru/lkfl" TargetMode="External"/><Relationship Id="rId128" Type="http://schemas.openxmlformats.org/officeDocument/2006/relationships/hyperlink" Target="https://login.consultant.ru/link/?req=doc&amp;base=LAW&amp;n=469334&amp;dst=132" TargetMode="External"/><Relationship Id="rId335" Type="http://schemas.openxmlformats.org/officeDocument/2006/relationships/hyperlink" Target="https://login.consultant.ru/link/?req=doc&amp;base=LAW&amp;n=468048&amp;dst=100181" TargetMode="External"/><Relationship Id="rId377" Type="http://schemas.openxmlformats.org/officeDocument/2006/relationships/hyperlink" Target="https://login.consultant.ru/link/?req=doc&amp;base=LAW&amp;n=468048&amp;dst=100214" TargetMode="External"/><Relationship Id="rId5" Type="http://schemas.openxmlformats.org/officeDocument/2006/relationships/footnotes" Target="footnotes.xml"/><Relationship Id="rId181" Type="http://schemas.openxmlformats.org/officeDocument/2006/relationships/hyperlink" Target="https://login.consultant.ru/link/?req=doc&amp;base=LAW&amp;n=493219&amp;dst=13178" TargetMode="External"/><Relationship Id="rId237" Type="http://schemas.openxmlformats.org/officeDocument/2006/relationships/hyperlink" Target="https://login.consultant.ru/link/?req=doc&amp;base=LAW&amp;n=468048&amp;dst=100045" TargetMode="External"/><Relationship Id="rId402" Type="http://schemas.openxmlformats.org/officeDocument/2006/relationships/hyperlink" Target="https://login.consultant.ru/link/?req=doc&amp;base=LAW&amp;n=468048&amp;dst=100105" TargetMode="External"/><Relationship Id="rId279" Type="http://schemas.openxmlformats.org/officeDocument/2006/relationships/hyperlink" Target="https://login.consultant.ru/link/?req=doc&amp;base=LAW&amp;n=482679&amp;dst=100145" TargetMode="External"/><Relationship Id="rId444" Type="http://schemas.openxmlformats.org/officeDocument/2006/relationships/hyperlink" Target="https://login.consultant.ru/link/?req=doc&amp;base=LAW&amp;n=468048&amp;dst=100247" TargetMode="External"/><Relationship Id="rId43" Type="http://schemas.openxmlformats.org/officeDocument/2006/relationships/hyperlink" Target="https://login.consultant.ru/link/?req=doc&amp;base=LAW&amp;n=468048&amp;dst=100045" TargetMode="External"/><Relationship Id="rId139" Type="http://schemas.openxmlformats.org/officeDocument/2006/relationships/hyperlink" Target="https://mintrud.gov.ru/docs/1872" TargetMode="External"/><Relationship Id="rId290" Type="http://schemas.openxmlformats.org/officeDocument/2006/relationships/hyperlink" Target="https://login.consultant.ru/link/?req=doc&amp;base=LAW&amp;n=468048&amp;dst=107" TargetMode="External"/><Relationship Id="rId304" Type="http://schemas.openxmlformats.org/officeDocument/2006/relationships/hyperlink" Target="https://login.consultant.ru/link/?req=doc&amp;base=LAW&amp;n=468048&amp;dst=100247" TargetMode="External"/><Relationship Id="rId346" Type="http://schemas.openxmlformats.org/officeDocument/2006/relationships/hyperlink" Target="https://login.consultant.ru/link/?req=doc&amp;base=LAW&amp;n=468048&amp;dst=100175" TargetMode="External"/><Relationship Id="rId388" Type="http://schemas.openxmlformats.org/officeDocument/2006/relationships/hyperlink" Target="https://login.consultant.ru/link/?req=doc&amp;base=LAW&amp;n=468048&amp;dst=100045" TargetMode="External"/><Relationship Id="rId85" Type="http://schemas.openxmlformats.org/officeDocument/2006/relationships/hyperlink" Target="http://www.kremlin.ru/structure/additional/12" TargetMode="External"/><Relationship Id="rId150" Type="http://schemas.openxmlformats.org/officeDocument/2006/relationships/hyperlink" Target="https://login.consultant.ru/link/?req=doc&amp;base=LAW&amp;n=468048&amp;dst=100045" TargetMode="External"/><Relationship Id="rId192" Type="http://schemas.openxmlformats.org/officeDocument/2006/relationships/hyperlink" Target="https://login.consultant.ru/link/?req=doc&amp;base=LAW&amp;n=468048&amp;dst=33" TargetMode="External"/><Relationship Id="rId206" Type="http://schemas.openxmlformats.org/officeDocument/2006/relationships/hyperlink" Target="https://login.consultant.ru/link/?req=doc&amp;base=LAW&amp;n=468048&amp;dst=36" TargetMode="External"/><Relationship Id="rId413" Type="http://schemas.openxmlformats.org/officeDocument/2006/relationships/hyperlink" Target="https://login.consultant.ru/link/?req=doc&amp;base=LAW&amp;n=468048&amp;dst=100250" TargetMode="External"/><Relationship Id="rId248" Type="http://schemas.openxmlformats.org/officeDocument/2006/relationships/hyperlink" Target="https://login.consultant.ru/link/?req=doc&amp;base=LAW&amp;n=468048&amp;dst=100105" TargetMode="External"/><Relationship Id="rId455" Type="http://schemas.openxmlformats.org/officeDocument/2006/relationships/hyperlink" Target="https://login.consultant.ru/link/?req=doc&amp;base=LAW&amp;n=468048&amp;dst=154" TargetMode="External"/><Relationship Id="rId12" Type="http://schemas.openxmlformats.org/officeDocument/2006/relationships/hyperlink" Target="https://login.consultant.ru/link/?req=doc&amp;base=LAW&amp;n=442435&amp;dst=60" TargetMode="External"/><Relationship Id="rId108" Type="http://schemas.openxmlformats.org/officeDocument/2006/relationships/hyperlink" Target="https://login.consultant.ru/link/?req=doc&amp;base=LAW&amp;n=451737" TargetMode="External"/><Relationship Id="rId315" Type="http://schemas.openxmlformats.org/officeDocument/2006/relationships/hyperlink" Target="https://login.consultant.ru/link/?req=doc&amp;base=LAW&amp;n=468048&amp;dst=100180" TargetMode="External"/><Relationship Id="rId357" Type="http://schemas.openxmlformats.org/officeDocument/2006/relationships/hyperlink" Target="https://login.consultant.ru/link/?req=doc&amp;base=LAW&amp;n=468048&amp;dst=100192" TargetMode="External"/><Relationship Id="rId54" Type="http://schemas.openxmlformats.org/officeDocument/2006/relationships/hyperlink" Target="https://login.consultant.ru/link/?req=doc&amp;base=LAW&amp;n=468048&amp;dst=100045" TargetMode="External"/><Relationship Id="rId96" Type="http://schemas.openxmlformats.org/officeDocument/2006/relationships/hyperlink" Target="https://login.consultant.ru/link/?req=doc&amp;base=LAW&amp;n=468048&amp;dst=100045" TargetMode="External"/><Relationship Id="rId161" Type="http://schemas.openxmlformats.org/officeDocument/2006/relationships/hyperlink" Target="https://login.consultant.ru/link/?req=doc&amp;base=LAW&amp;n=468048&amp;dst=100045" TargetMode="External"/><Relationship Id="rId217" Type="http://schemas.openxmlformats.org/officeDocument/2006/relationships/hyperlink" Target="https://login.consultant.ru/link/?req=doc&amp;base=LAW&amp;n=468048&amp;dst=100105" TargetMode="External"/><Relationship Id="rId399" Type="http://schemas.openxmlformats.org/officeDocument/2006/relationships/hyperlink" Target="https://login.consultant.ru/link/?req=doc&amp;base=LAW&amp;n=468048&amp;dst=100231" TargetMode="External"/><Relationship Id="rId259" Type="http://schemas.openxmlformats.org/officeDocument/2006/relationships/hyperlink" Target="https://login.consultant.ru/link/?req=doc&amp;base=LAW&amp;n=468048&amp;dst=100138" TargetMode="External"/><Relationship Id="rId424" Type="http://schemas.openxmlformats.org/officeDocument/2006/relationships/hyperlink" Target="https://login.consultant.ru/link/?req=doc&amp;base=LAW&amp;n=468048&amp;dst=100250" TargetMode="External"/><Relationship Id="rId23" Type="http://schemas.openxmlformats.org/officeDocument/2006/relationships/hyperlink" Target="https://login.consultant.ru/link/?req=doc&amp;base=LAW&amp;n=494433" TargetMode="External"/><Relationship Id="rId119" Type="http://schemas.openxmlformats.org/officeDocument/2006/relationships/hyperlink" Target="https://login.consultant.ru/link/?req=doc&amp;base=LAW&amp;n=468048&amp;dst=7" TargetMode="External"/><Relationship Id="rId270" Type="http://schemas.openxmlformats.org/officeDocument/2006/relationships/hyperlink" Target="https://login.consultant.ru/link/?req=doc&amp;base=LAW&amp;n=483154" TargetMode="External"/><Relationship Id="rId326" Type="http://schemas.openxmlformats.org/officeDocument/2006/relationships/hyperlink" Target="https://login.consultant.ru/link/?req=doc&amp;base=LAW&amp;n=468048&amp;dst=100181" TargetMode="External"/><Relationship Id="rId44" Type="http://schemas.openxmlformats.org/officeDocument/2006/relationships/hyperlink" Target="https://login.consultant.ru/link/?req=doc&amp;base=LAW&amp;n=494453&amp;dst=100129" TargetMode="External"/><Relationship Id="rId65" Type="http://schemas.openxmlformats.org/officeDocument/2006/relationships/hyperlink" Target="https://login.consultant.ru/link/?req=doc&amp;base=LAW&amp;n=389806" TargetMode="External"/><Relationship Id="rId86" Type="http://schemas.openxmlformats.org/officeDocument/2006/relationships/hyperlink" Target="https://gossluzhba.gov.ru/anticorruption/spravki_bk" TargetMode="External"/><Relationship Id="rId130" Type="http://schemas.openxmlformats.org/officeDocument/2006/relationships/hyperlink" Target="https://login.consultant.ru/link/?req=doc&amp;base=LAW&amp;n=468048&amp;dst=25" TargetMode="External"/><Relationship Id="rId151" Type="http://schemas.openxmlformats.org/officeDocument/2006/relationships/hyperlink" Target="https://login.consultant.ru/link/?req=doc&amp;base=LAW&amp;n=468048&amp;dst=100045" TargetMode="External"/><Relationship Id="rId368" Type="http://schemas.openxmlformats.org/officeDocument/2006/relationships/hyperlink" Target="https://login.consultant.ru/link/?req=doc&amp;base=LAW&amp;n=468048&amp;dst=100216" TargetMode="External"/><Relationship Id="rId389" Type="http://schemas.openxmlformats.org/officeDocument/2006/relationships/hyperlink" Target="https://login.consultant.ru/link/?req=doc&amp;base=LAW&amp;n=468048&amp;dst=100231" TargetMode="External"/><Relationship Id="rId172" Type="http://schemas.openxmlformats.org/officeDocument/2006/relationships/hyperlink" Target="https://login.consultant.ru/link/?req=doc&amp;base=LAW&amp;n=468048&amp;dst=23" TargetMode="External"/><Relationship Id="rId193" Type="http://schemas.openxmlformats.org/officeDocument/2006/relationships/hyperlink" Target="https://login.consultant.ru/link/?req=doc&amp;base=LAW&amp;n=468048&amp;dst=33" TargetMode="External"/><Relationship Id="rId207" Type="http://schemas.openxmlformats.org/officeDocument/2006/relationships/hyperlink" Target="https://login.consultant.ru/link/?req=doc&amp;base=LAW&amp;n=468048&amp;dst=37" TargetMode="External"/><Relationship Id="rId228" Type="http://schemas.openxmlformats.org/officeDocument/2006/relationships/hyperlink" Target="https://login.consultant.ru/link/?req=doc&amp;base=LAW&amp;n=468048&amp;dst=100045" TargetMode="External"/><Relationship Id="rId249" Type="http://schemas.openxmlformats.org/officeDocument/2006/relationships/hyperlink" Target="https://login.consultant.ru/link/?req=doc&amp;base=LAW&amp;n=451740&amp;dst=100011" TargetMode="External"/><Relationship Id="rId414" Type="http://schemas.openxmlformats.org/officeDocument/2006/relationships/hyperlink" Target="https://login.consultant.ru/link/?req=doc&amp;base=LAW&amp;n=468048&amp;dst=100251" TargetMode="External"/><Relationship Id="rId435" Type="http://schemas.openxmlformats.org/officeDocument/2006/relationships/hyperlink" Target="https://login.consultant.ru/link/?req=doc&amp;base=LAW&amp;n=468048&amp;dst=100045" TargetMode="External"/><Relationship Id="rId456" Type="http://schemas.openxmlformats.org/officeDocument/2006/relationships/hyperlink" Target="https://login.consultant.ru/link/?req=doc&amp;base=LAW&amp;n=468048&amp;dst=159" TargetMode="External"/><Relationship Id="rId13" Type="http://schemas.openxmlformats.org/officeDocument/2006/relationships/hyperlink" Target="https://login.consultant.ru/link/?req=doc&amp;base=LAW&amp;n=476453" TargetMode="External"/><Relationship Id="rId109" Type="http://schemas.openxmlformats.org/officeDocument/2006/relationships/hyperlink" Target="https://login.consultant.ru/link/?req=doc&amp;base=LAW&amp;n=468048&amp;dst=100045" TargetMode="External"/><Relationship Id="rId260" Type="http://schemas.openxmlformats.org/officeDocument/2006/relationships/hyperlink" Target="https://login.consultant.ru/link/?req=doc&amp;base=LAW&amp;n=468048&amp;dst=7" TargetMode="External"/><Relationship Id="rId281" Type="http://schemas.openxmlformats.org/officeDocument/2006/relationships/hyperlink" Target="https://login.consultant.ru/link/?req=doc&amp;base=LAW&amp;n=468048&amp;dst=88" TargetMode="External"/><Relationship Id="rId316" Type="http://schemas.openxmlformats.org/officeDocument/2006/relationships/hyperlink" Target="https://login.consultant.ru/link/?req=doc&amp;base=LAW&amp;n=493202&amp;dst=297" TargetMode="External"/><Relationship Id="rId337" Type="http://schemas.openxmlformats.org/officeDocument/2006/relationships/hyperlink" Target="https://login.consultant.ru/link/?req=doc&amp;base=LAW&amp;n=468048&amp;dst=100181" TargetMode="External"/><Relationship Id="rId34" Type="http://schemas.openxmlformats.org/officeDocument/2006/relationships/hyperlink" Target="https://login.consultant.ru/link/?req=doc&amp;base=LAW&amp;n=477482&amp;dst=100345" TargetMode="External"/><Relationship Id="rId55" Type="http://schemas.openxmlformats.org/officeDocument/2006/relationships/hyperlink" Target="https://login.consultant.ru/link/?req=doc&amp;base=LAW&amp;n=468048&amp;dst=100045" TargetMode="External"/><Relationship Id="rId76" Type="http://schemas.openxmlformats.org/officeDocument/2006/relationships/hyperlink" Target="https://lkfl2.nalog.ru/lkfl" TargetMode="External"/><Relationship Id="rId97" Type="http://schemas.openxmlformats.org/officeDocument/2006/relationships/hyperlink" Target="https://login.consultant.ru/link/?req=doc&amp;base=LAW&amp;n=468048&amp;dst=100045" TargetMode="External"/><Relationship Id="rId120" Type="http://schemas.openxmlformats.org/officeDocument/2006/relationships/hyperlink" Target="https://login.consultant.ru/link/?req=doc&amp;base=LAW&amp;n=466838&amp;dst=100396" TargetMode="External"/><Relationship Id="rId141" Type="http://schemas.openxmlformats.org/officeDocument/2006/relationships/hyperlink" Target="https://login.consultant.ru/link/?req=doc&amp;base=LAW&amp;n=469334&amp;dst=132" TargetMode="External"/><Relationship Id="rId358" Type="http://schemas.openxmlformats.org/officeDocument/2006/relationships/hyperlink" Target="https://login.consultant.ru/link/?req=doc&amp;base=LAW&amp;n=468048&amp;dst=100210" TargetMode="External"/><Relationship Id="rId379" Type="http://schemas.openxmlformats.org/officeDocument/2006/relationships/hyperlink" Target="https://login.consultant.ru/link/?req=doc&amp;base=LAW&amp;n=468048&amp;dst=100216" TargetMode="External"/><Relationship Id="rId7" Type="http://schemas.openxmlformats.org/officeDocument/2006/relationships/hyperlink" Target="https://login.consultant.ru/link/?req=doc&amp;base=LAW&amp;n=490138&amp;dst=100235" TargetMode="External"/><Relationship Id="rId162" Type="http://schemas.openxmlformats.org/officeDocument/2006/relationships/hyperlink" Target="https://login.consultant.ru/link/?req=doc&amp;base=LAW&amp;n=468048&amp;dst=25" TargetMode="External"/><Relationship Id="rId183" Type="http://schemas.openxmlformats.org/officeDocument/2006/relationships/hyperlink" Target="https://login.consultant.ru/link/?req=doc&amp;base=LAW&amp;n=468048&amp;dst=100045" TargetMode="External"/><Relationship Id="rId218" Type="http://schemas.openxmlformats.org/officeDocument/2006/relationships/hyperlink" Target="https://login.consultant.ru/link/?req=doc&amp;base=LAW&amp;n=468048&amp;dst=100105" TargetMode="External"/><Relationship Id="rId239" Type="http://schemas.openxmlformats.org/officeDocument/2006/relationships/hyperlink" Target="https://login.consultant.ru/link/?req=doc&amp;base=LAW&amp;n=468048&amp;dst=100045" TargetMode="External"/><Relationship Id="rId390" Type="http://schemas.openxmlformats.org/officeDocument/2006/relationships/hyperlink" Target="https://login.consultant.ru/link/?req=doc&amp;base=LAW&amp;n=468048&amp;dst=100231" TargetMode="External"/><Relationship Id="rId404" Type="http://schemas.openxmlformats.org/officeDocument/2006/relationships/hyperlink" Target="https://login.consultant.ru/link/?req=doc&amp;base=LAW&amp;n=468048&amp;dst=100231" TargetMode="External"/><Relationship Id="rId425" Type="http://schemas.openxmlformats.org/officeDocument/2006/relationships/hyperlink" Target="https://login.consultant.ru/link/?req=doc&amp;base=LAW&amp;n=468048&amp;dst=100247" TargetMode="External"/><Relationship Id="rId446" Type="http://schemas.openxmlformats.org/officeDocument/2006/relationships/hyperlink" Target="https://login.consultant.ru/link/?req=doc&amp;base=LAW&amp;n=468048&amp;dst=119" TargetMode="External"/><Relationship Id="rId250" Type="http://schemas.openxmlformats.org/officeDocument/2006/relationships/hyperlink" Target="https://login.consultant.ru/link/?req=doc&amp;base=LAW&amp;n=494435&amp;dst=100102" TargetMode="External"/><Relationship Id="rId271" Type="http://schemas.openxmlformats.org/officeDocument/2006/relationships/hyperlink" Target="https://login.consultant.ru/link/?req=doc&amp;base=LAW&amp;n=483154" TargetMode="External"/><Relationship Id="rId292" Type="http://schemas.openxmlformats.org/officeDocument/2006/relationships/hyperlink" Target="https://login.consultant.ru/link/?req=doc&amp;base=LAW&amp;n=468048&amp;dst=108" TargetMode="External"/><Relationship Id="rId306" Type="http://schemas.openxmlformats.org/officeDocument/2006/relationships/hyperlink" Target="https://login.consultant.ru/link/?req=doc&amp;base=LAW&amp;n=468048&amp;dst=100175" TargetMode="External"/><Relationship Id="rId24" Type="http://schemas.openxmlformats.org/officeDocument/2006/relationships/hyperlink" Target="https://login.consultant.ru/link/?req=doc&amp;base=LAW&amp;n=494434" TargetMode="External"/><Relationship Id="rId45" Type="http://schemas.openxmlformats.org/officeDocument/2006/relationships/hyperlink" Target="https://login.consultant.ru/link/?req=doc&amp;base=LAW&amp;n=468048&amp;dst=100045" TargetMode="External"/><Relationship Id="rId66" Type="http://schemas.openxmlformats.org/officeDocument/2006/relationships/hyperlink" Target="https://login.consultant.ru/link/?req=doc&amp;base=LAW&amp;n=468048&amp;dst=100045" TargetMode="External"/><Relationship Id="rId87" Type="http://schemas.openxmlformats.org/officeDocument/2006/relationships/hyperlink" Target="https://login.consultant.ru/link/?req=doc&amp;base=LAW&amp;n=468048&amp;dst=100045" TargetMode="External"/><Relationship Id="rId110" Type="http://schemas.openxmlformats.org/officeDocument/2006/relationships/hyperlink" Target="https://login.consultant.ru/link/?req=doc&amp;base=LAW&amp;n=468048&amp;dst=100045" TargetMode="External"/><Relationship Id="rId131" Type="http://schemas.openxmlformats.org/officeDocument/2006/relationships/hyperlink" Target="https://login.consultant.ru/link/?req=doc&amp;base=LAW&amp;n=468048&amp;dst=9" TargetMode="External"/><Relationship Id="rId327" Type="http://schemas.openxmlformats.org/officeDocument/2006/relationships/hyperlink" Target="https://login.consultant.ru/link/?req=doc&amp;base=LAW&amp;n=468048&amp;dst=100181" TargetMode="External"/><Relationship Id="rId348" Type="http://schemas.openxmlformats.org/officeDocument/2006/relationships/hyperlink" Target="https://login.consultant.ru/link/?req=doc&amp;base=LAW&amp;n=479191" TargetMode="External"/><Relationship Id="rId369" Type="http://schemas.openxmlformats.org/officeDocument/2006/relationships/hyperlink" Target="https://login.consultant.ru/link/?req=doc&amp;base=LAW&amp;n=468048&amp;dst=100045" TargetMode="External"/><Relationship Id="rId152" Type="http://schemas.openxmlformats.org/officeDocument/2006/relationships/hyperlink" Target="https://login.consultant.ru/link/?req=doc&amp;base=LAW&amp;n=389806" TargetMode="External"/><Relationship Id="rId173" Type="http://schemas.openxmlformats.org/officeDocument/2006/relationships/hyperlink" Target="https://login.consultant.ru/link/?req=doc&amp;base=LAW&amp;n=468048&amp;dst=7" TargetMode="External"/><Relationship Id="rId194" Type="http://schemas.openxmlformats.org/officeDocument/2006/relationships/hyperlink" Target="https://login.consultant.ru/link/?req=doc&amp;base=LAW&amp;n=468048&amp;dst=36" TargetMode="External"/><Relationship Id="rId208" Type="http://schemas.openxmlformats.org/officeDocument/2006/relationships/hyperlink" Target="https://login.consultant.ru/link/?req=doc&amp;base=LAW&amp;n=468048&amp;dst=38" TargetMode="External"/><Relationship Id="rId229" Type="http://schemas.openxmlformats.org/officeDocument/2006/relationships/hyperlink" Target="https://login.consultant.ru/link/?req=doc&amp;base=LAW&amp;n=468048&amp;dst=48" TargetMode="External"/><Relationship Id="rId380" Type="http://schemas.openxmlformats.org/officeDocument/2006/relationships/hyperlink" Target="https://login.consultant.ru/link/?req=doc&amp;base=LAW&amp;n=468048&amp;dst=100216" TargetMode="External"/><Relationship Id="rId415" Type="http://schemas.openxmlformats.org/officeDocument/2006/relationships/hyperlink" Target="https://login.consultant.ru/link/?req=doc&amp;base=LAW&amp;n=468048&amp;dst=100252" TargetMode="External"/><Relationship Id="rId436" Type="http://schemas.openxmlformats.org/officeDocument/2006/relationships/hyperlink" Target="https://login.consultant.ru/link/?req=doc&amp;base=LAW&amp;n=468048&amp;dst=100247" TargetMode="External"/><Relationship Id="rId457" Type="http://schemas.openxmlformats.org/officeDocument/2006/relationships/hyperlink" Target="https://login.consultant.ru/link/?req=doc&amp;base=LAW&amp;n=468048&amp;dst=164" TargetMode="External"/><Relationship Id="rId240" Type="http://schemas.openxmlformats.org/officeDocument/2006/relationships/hyperlink" Target="https://login.consultant.ru/link/?req=doc&amp;base=LAW&amp;n=481366" TargetMode="External"/><Relationship Id="rId261" Type="http://schemas.openxmlformats.org/officeDocument/2006/relationships/hyperlink" Target="https://login.consultant.ru/link/?req=doc&amp;base=ARB&amp;n=580226" TargetMode="External"/><Relationship Id="rId14" Type="http://schemas.openxmlformats.org/officeDocument/2006/relationships/hyperlink" Target="https://mintrud.gov.ru/ministry/programms/anticorruption/9/instruktivno-metodicheskie-materialy-po-fz" TargetMode="External"/><Relationship Id="rId35" Type="http://schemas.openxmlformats.org/officeDocument/2006/relationships/hyperlink" Target="https://login.consultant.ru/link/?req=doc&amp;base=LAW&amp;n=468048&amp;dst=100045" TargetMode="External"/><Relationship Id="rId56" Type="http://schemas.openxmlformats.org/officeDocument/2006/relationships/hyperlink" Target="https://login.consultant.ru/link/?req=doc&amp;base=LAW&amp;n=468064&amp;dst=100172" TargetMode="External"/><Relationship Id="rId77" Type="http://schemas.openxmlformats.org/officeDocument/2006/relationships/hyperlink" Target="https://lkfl2.nalog.ru/lkfl" TargetMode="External"/><Relationship Id="rId100" Type="http://schemas.openxmlformats.org/officeDocument/2006/relationships/hyperlink" Target="https://login.consultant.ru/link/?req=doc&amp;base=LAW&amp;n=468048&amp;dst=100045" TargetMode="External"/><Relationship Id="rId282" Type="http://schemas.openxmlformats.org/officeDocument/2006/relationships/hyperlink" Target="https://login.consultant.ru/link/?req=doc&amp;base=LAW&amp;n=468048&amp;dst=90" TargetMode="External"/><Relationship Id="rId317" Type="http://schemas.openxmlformats.org/officeDocument/2006/relationships/hyperlink" Target="https://login.consultant.ru/link/?req=doc&amp;base=LAW&amp;n=468048&amp;dst=100180" TargetMode="External"/><Relationship Id="rId338" Type="http://schemas.openxmlformats.org/officeDocument/2006/relationships/hyperlink" Target="https://login.consultant.ru/link/?req=doc&amp;base=LAW&amp;n=468048&amp;dst=100181" TargetMode="External"/><Relationship Id="rId359" Type="http://schemas.openxmlformats.org/officeDocument/2006/relationships/hyperlink" Target="https://login.consultant.ru/link/?req=doc&amp;base=LAW&amp;n=493202&amp;dst=102359" TargetMode="External"/><Relationship Id="rId8" Type="http://schemas.openxmlformats.org/officeDocument/2006/relationships/hyperlink" Target="https://login.consultant.ru/link/?req=doc&amp;base=LAW&amp;n=450727&amp;dst=100109" TargetMode="External"/><Relationship Id="rId98" Type="http://schemas.openxmlformats.org/officeDocument/2006/relationships/hyperlink" Target="https://login.consultant.ru/link/?req=doc&amp;base=LAW&amp;n=468048&amp;dst=100045" TargetMode="External"/><Relationship Id="rId121" Type="http://schemas.openxmlformats.org/officeDocument/2006/relationships/hyperlink" Target="https://login.consultant.ru/link/?req=doc&amp;base=LAW&amp;n=468048&amp;dst=7" TargetMode="External"/><Relationship Id="rId142" Type="http://schemas.openxmlformats.org/officeDocument/2006/relationships/hyperlink" Target="https://login.consultant.ru/link/?req=doc&amp;base=LAW&amp;n=468048&amp;dst=15" TargetMode="External"/><Relationship Id="rId163" Type="http://schemas.openxmlformats.org/officeDocument/2006/relationships/hyperlink" Target="https://login.consultant.ru/link/?req=doc&amp;base=LAW&amp;n=469334&amp;dst=132" TargetMode="External"/><Relationship Id="rId184" Type="http://schemas.openxmlformats.org/officeDocument/2006/relationships/hyperlink" Target="https://login.consultant.ru/link/?req=doc&amp;base=LAW&amp;n=468048&amp;dst=105" TargetMode="External"/><Relationship Id="rId219" Type="http://schemas.openxmlformats.org/officeDocument/2006/relationships/hyperlink" Target="https://login.consultant.ru/link/?req=doc&amp;base=LAW&amp;n=468048&amp;dst=100105" TargetMode="External"/><Relationship Id="rId370" Type="http://schemas.openxmlformats.org/officeDocument/2006/relationships/hyperlink" Target="https://login.consultant.ru/link/?req=doc&amp;base=LAW&amp;n=468048&amp;dst=100191" TargetMode="External"/><Relationship Id="rId391" Type="http://schemas.openxmlformats.org/officeDocument/2006/relationships/hyperlink" Target="https://login.consultant.ru/link/?req=doc&amp;base=LAW&amp;n=468048&amp;dst=100105" TargetMode="External"/><Relationship Id="rId405" Type="http://schemas.openxmlformats.org/officeDocument/2006/relationships/hyperlink" Target="https://login.consultant.ru/link/?req=doc&amp;base=LAW&amp;n=468048&amp;dst=100237" TargetMode="External"/><Relationship Id="rId426" Type="http://schemas.openxmlformats.org/officeDocument/2006/relationships/hyperlink" Target="https://login.consultant.ru/link/?req=doc&amp;base=LAW&amp;n=468048&amp;dst=100253" TargetMode="External"/><Relationship Id="rId447" Type="http://schemas.openxmlformats.org/officeDocument/2006/relationships/hyperlink" Target="https://login.consultant.ru/link/?req=doc&amp;base=LAW&amp;n=468048&amp;dst=119" TargetMode="External"/><Relationship Id="rId230" Type="http://schemas.openxmlformats.org/officeDocument/2006/relationships/hyperlink" Target="https://login.consultant.ru/link/?req=doc&amp;base=LAW&amp;n=468048&amp;dst=100105" TargetMode="External"/><Relationship Id="rId251" Type="http://schemas.openxmlformats.org/officeDocument/2006/relationships/hyperlink" Target="https://login.consultant.ru/link/?req=doc&amp;base=LAW&amp;n=494432&amp;dst=100102" TargetMode="External"/><Relationship Id="rId25" Type="http://schemas.openxmlformats.org/officeDocument/2006/relationships/hyperlink" Target="https://login.consultant.ru/link/?req=doc&amp;base=LAW&amp;n=433366" TargetMode="External"/><Relationship Id="rId46" Type="http://schemas.openxmlformats.org/officeDocument/2006/relationships/hyperlink" Target="https://login.consultant.ru/link/?req=doc&amp;base=LAW&amp;n=491403&amp;dst=100043" TargetMode="External"/><Relationship Id="rId67" Type="http://schemas.openxmlformats.org/officeDocument/2006/relationships/hyperlink" Target="https://login.consultant.ru/link/?req=doc&amp;base=LAW&amp;n=468048&amp;dst=100045" TargetMode="External"/><Relationship Id="rId272" Type="http://schemas.openxmlformats.org/officeDocument/2006/relationships/hyperlink" Target="https://login.consultant.ru/link/?req=doc&amp;base=LAW&amp;n=468048&amp;dst=75" TargetMode="External"/><Relationship Id="rId293" Type="http://schemas.openxmlformats.org/officeDocument/2006/relationships/hyperlink" Target="https://login.consultant.ru/link/?req=doc&amp;base=LAW&amp;n=468048&amp;dst=109" TargetMode="External"/><Relationship Id="rId307" Type="http://schemas.openxmlformats.org/officeDocument/2006/relationships/hyperlink" Target="https://login.consultant.ru/link/?req=doc&amp;base=LAW&amp;n=389806" TargetMode="External"/><Relationship Id="rId328" Type="http://schemas.openxmlformats.org/officeDocument/2006/relationships/hyperlink" Target="https://login.consultant.ru/link/?req=doc&amp;base=LAW&amp;n=468048&amp;dst=100045" TargetMode="External"/><Relationship Id="rId349" Type="http://schemas.openxmlformats.org/officeDocument/2006/relationships/hyperlink" Target="https://login.consultant.ru/link/?req=doc&amp;base=LAW&amp;n=491401&amp;dst=100035" TargetMode="External"/><Relationship Id="rId88" Type="http://schemas.openxmlformats.org/officeDocument/2006/relationships/hyperlink" Target="https://login.consultant.ru/link/?req=doc&amp;base=LAW&amp;n=468048&amp;dst=100045" TargetMode="External"/><Relationship Id="rId111" Type="http://schemas.openxmlformats.org/officeDocument/2006/relationships/hyperlink" Target="https://login.consultant.ru/link/?req=doc&amp;base=LAW&amp;n=468048&amp;dst=100045" TargetMode="External"/><Relationship Id="rId132" Type="http://schemas.openxmlformats.org/officeDocument/2006/relationships/hyperlink" Target="https://login.consultant.ru/link/?req=doc&amp;base=LAW&amp;n=468048&amp;dst=100045" TargetMode="External"/><Relationship Id="rId153" Type="http://schemas.openxmlformats.org/officeDocument/2006/relationships/hyperlink" Target="https://login.consultant.ru/link/?req=doc&amp;base=LAW&amp;n=468048&amp;dst=100045" TargetMode="External"/><Relationship Id="rId174" Type="http://schemas.openxmlformats.org/officeDocument/2006/relationships/hyperlink" Target="https://login.consultant.ru/link/?req=doc&amp;base=LAW&amp;n=468048&amp;dst=100135" TargetMode="External"/><Relationship Id="rId195" Type="http://schemas.openxmlformats.org/officeDocument/2006/relationships/hyperlink" Target="https://login.consultant.ru/link/?req=doc&amp;base=LAW&amp;n=468048&amp;dst=33" TargetMode="External"/><Relationship Id="rId209" Type="http://schemas.openxmlformats.org/officeDocument/2006/relationships/hyperlink" Target="https://login.consultant.ru/link/?req=doc&amp;base=LAW&amp;n=468048&amp;dst=100045" TargetMode="External"/><Relationship Id="rId360" Type="http://schemas.openxmlformats.org/officeDocument/2006/relationships/hyperlink" Target="https://login.consultant.ru/link/?req=doc&amp;base=LAW&amp;n=468048&amp;dst=100191" TargetMode="External"/><Relationship Id="rId381" Type="http://schemas.openxmlformats.org/officeDocument/2006/relationships/hyperlink" Target="https://login.consultant.ru/link/?req=doc&amp;base=LAW&amp;n=468048&amp;dst=100214" TargetMode="External"/><Relationship Id="rId416" Type="http://schemas.openxmlformats.org/officeDocument/2006/relationships/hyperlink" Target="https://login.consultant.ru/link/?req=doc&amp;base=LAW&amp;n=468048&amp;dst=100045" TargetMode="External"/><Relationship Id="rId220" Type="http://schemas.openxmlformats.org/officeDocument/2006/relationships/hyperlink" Target="https://login.consultant.ru/link/?req=doc&amp;base=LAW&amp;n=481305&amp;dst=100012" TargetMode="External"/><Relationship Id="rId241" Type="http://schemas.openxmlformats.org/officeDocument/2006/relationships/hyperlink" Target="https://login.consultant.ru/link/?req=doc&amp;base=LAW&amp;n=482692&amp;dst=101196" TargetMode="External"/><Relationship Id="rId437" Type="http://schemas.openxmlformats.org/officeDocument/2006/relationships/hyperlink" Target="https://login.consultant.ru/link/?req=doc&amp;base=LAW&amp;n=468048&amp;dst=100247" TargetMode="External"/><Relationship Id="rId458" Type="http://schemas.openxmlformats.org/officeDocument/2006/relationships/hyperlink" Target="https://login.consultant.ru/link/?req=doc&amp;base=LAW&amp;n=468048&amp;dst=122" TargetMode="External"/><Relationship Id="rId15" Type="http://schemas.openxmlformats.org/officeDocument/2006/relationships/hyperlink" Target="https://login.consultant.ru/link/?req=doc&amp;base=LAW&amp;n=467699" TargetMode="External"/><Relationship Id="rId36" Type="http://schemas.openxmlformats.org/officeDocument/2006/relationships/hyperlink" Target="https://login.consultant.ru/link/?req=doc&amp;base=LAW&amp;n=468048&amp;dst=100045" TargetMode="External"/><Relationship Id="rId57" Type="http://schemas.openxmlformats.org/officeDocument/2006/relationships/hyperlink" Target="https://login.consultant.ru/link/?req=doc&amp;base=LAW&amp;n=468056&amp;dst=100086" TargetMode="External"/><Relationship Id="rId262" Type="http://schemas.openxmlformats.org/officeDocument/2006/relationships/hyperlink" Target="https://login.consultant.ru/link/?req=doc&amp;base=LAW&amp;n=468048&amp;dst=100138" TargetMode="External"/><Relationship Id="rId283" Type="http://schemas.openxmlformats.org/officeDocument/2006/relationships/hyperlink" Target="https://login.consultant.ru/link/?req=doc&amp;base=LAW&amp;n=468048&amp;dst=91" TargetMode="External"/><Relationship Id="rId318" Type="http://schemas.openxmlformats.org/officeDocument/2006/relationships/hyperlink" Target="https://login.consultant.ru/link/?req=doc&amp;base=LAW&amp;n=487893" TargetMode="External"/><Relationship Id="rId339" Type="http://schemas.openxmlformats.org/officeDocument/2006/relationships/hyperlink" Target="https://login.consultant.ru/link/?req=doc&amp;base=LAW&amp;n=468048&amp;dst=100045" TargetMode="External"/><Relationship Id="rId78" Type="http://schemas.openxmlformats.org/officeDocument/2006/relationships/hyperlink" Target="https://lkfl2.nalog.ru/lkfl" TargetMode="External"/><Relationship Id="rId99" Type="http://schemas.openxmlformats.org/officeDocument/2006/relationships/hyperlink" Target="https://login.consultant.ru/link/?req=doc&amp;base=LAW&amp;n=468048&amp;dst=100045" TargetMode="External"/><Relationship Id="rId101" Type="http://schemas.openxmlformats.org/officeDocument/2006/relationships/hyperlink" Target="https://login.consultant.ru/link/?req=doc&amp;base=LAW&amp;n=468048&amp;dst=100045" TargetMode="External"/><Relationship Id="rId122" Type="http://schemas.openxmlformats.org/officeDocument/2006/relationships/hyperlink" Target="https://login.consultant.ru/link/?req=doc&amp;base=LAW&amp;n=468048&amp;dst=15" TargetMode="External"/><Relationship Id="rId143" Type="http://schemas.openxmlformats.org/officeDocument/2006/relationships/hyperlink" Target="https://login.consultant.ru/link/?req=doc&amp;base=LAW&amp;n=468048&amp;dst=17" TargetMode="External"/><Relationship Id="rId164" Type="http://schemas.openxmlformats.org/officeDocument/2006/relationships/hyperlink" Target="https://login.consultant.ru/link/?req=doc&amp;base=LAW&amp;n=479229&amp;dst=67" TargetMode="External"/><Relationship Id="rId185" Type="http://schemas.openxmlformats.org/officeDocument/2006/relationships/hyperlink" Target="https://login.consultant.ru/link/?req=doc&amp;base=LAW&amp;n=468048&amp;dst=25" TargetMode="External"/><Relationship Id="rId350" Type="http://schemas.openxmlformats.org/officeDocument/2006/relationships/hyperlink" Target="https://login.consultant.ru/link/?req=doc&amp;base=LAW&amp;n=468048&amp;dst=100175" TargetMode="External"/><Relationship Id="rId371" Type="http://schemas.openxmlformats.org/officeDocument/2006/relationships/hyperlink" Target="https://login.consultant.ru/link/?req=doc&amp;base=LAW&amp;n=468048&amp;dst=100191" TargetMode="External"/><Relationship Id="rId406" Type="http://schemas.openxmlformats.org/officeDocument/2006/relationships/hyperlink" Target="https://login.consultant.ru/link/?req=doc&amp;base=LAW&amp;n=468048&amp;dst=100247" TargetMode="External"/><Relationship Id="rId9" Type="http://schemas.openxmlformats.org/officeDocument/2006/relationships/hyperlink" Target="https://login.consultant.ru/link/?req=doc&amp;base=LAW&amp;n=450727&amp;dst=100154" TargetMode="External"/><Relationship Id="rId210" Type="http://schemas.openxmlformats.org/officeDocument/2006/relationships/hyperlink" Target="https://login.consultant.ru/link/?req=doc&amp;base=LAW&amp;n=468048&amp;dst=100045" TargetMode="External"/><Relationship Id="rId392" Type="http://schemas.openxmlformats.org/officeDocument/2006/relationships/hyperlink" Target="https://login.consultant.ru/link/?req=doc&amp;base=LAW&amp;n=468048&amp;dst=100045" TargetMode="External"/><Relationship Id="rId427" Type="http://schemas.openxmlformats.org/officeDocument/2006/relationships/hyperlink" Target="https://login.consultant.ru/link/?req=doc&amp;base=LAW&amp;n=468048&amp;dst=100252" TargetMode="External"/><Relationship Id="rId448" Type="http://schemas.openxmlformats.org/officeDocument/2006/relationships/hyperlink" Target="https://login.consultant.ru/link/?req=doc&amp;base=LAW&amp;n=468048&amp;dst=119" TargetMode="External"/><Relationship Id="rId26" Type="http://schemas.openxmlformats.org/officeDocument/2006/relationships/hyperlink" Target="https://login.consultant.ru/link/?req=doc&amp;base=LAW&amp;n=470822&amp;dst=100215" TargetMode="External"/><Relationship Id="rId231" Type="http://schemas.openxmlformats.org/officeDocument/2006/relationships/hyperlink" Target="https://login.consultant.ru/link/?req=doc&amp;base=LAW&amp;n=468048&amp;dst=100231" TargetMode="External"/><Relationship Id="rId252" Type="http://schemas.openxmlformats.org/officeDocument/2006/relationships/hyperlink" Target="https://login.consultant.ru/link/?req=doc&amp;base=LAW&amp;n=494433&amp;dst=100100" TargetMode="External"/><Relationship Id="rId273" Type="http://schemas.openxmlformats.org/officeDocument/2006/relationships/hyperlink" Target="https://login.consultant.ru/link/?req=doc&amp;base=LAW&amp;n=468048&amp;dst=76" TargetMode="External"/><Relationship Id="rId294" Type="http://schemas.openxmlformats.org/officeDocument/2006/relationships/hyperlink" Target="https://login.consultant.ru/link/?req=doc&amp;base=LAW&amp;n=468048&amp;dst=100175" TargetMode="External"/><Relationship Id="rId308" Type="http://schemas.openxmlformats.org/officeDocument/2006/relationships/hyperlink" Target="https://login.consultant.ru/link/?req=doc&amp;base=LAW&amp;n=468048&amp;dst=100177" TargetMode="External"/><Relationship Id="rId329" Type="http://schemas.openxmlformats.org/officeDocument/2006/relationships/hyperlink" Target="https://login.consultant.ru/link/?req=doc&amp;base=LAW&amp;n=468048&amp;dst=100045" TargetMode="External"/><Relationship Id="rId47" Type="http://schemas.openxmlformats.org/officeDocument/2006/relationships/hyperlink" Target="https://login.consultant.ru/link/?req=doc&amp;base=LAW&amp;n=491403&amp;dst=100105" TargetMode="External"/><Relationship Id="rId68" Type="http://schemas.openxmlformats.org/officeDocument/2006/relationships/hyperlink" Target="https://login.consultant.ru/link/?req=doc&amp;base=LAW&amp;n=468048&amp;dst=33" TargetMode="External"/><Relationship Id="rId89" Type="http://schemas.openxmlformats.org/officeDocument/2006/relationships/hyperlink" Target="https://login.consultant.ru/link/?req=doc&amp;base=LAW&amp;n=468048&amp;dst=100045" TargetMode="External"/><Relationship Id="rId112" Type="http://schemas.openxmlformats.org/officeDocument/2006/relationships/hyperlink" Target="https://login.consultant.ru/link/?req=doc&amp;base=LAW&amp;n=468048&amp;dst=100045" TargetMode="External"/><Relationship Id="rId133" Type="http://schemas.openxmlformats.org/officeDocument/2006/relationships/hyperlink" Target="https://login.consultant.ru/link/?req=doc&amp;base=LAW&amp;n=493219&amp;dst=101860" TargetMode="External"/><Relationship Id="rId154" Type="http://schemas.openxmlformats.org/officeDocument/2006/relationships/hyperlink" Target="https://login.consultant.ru/link/?req=doc&amp;base=LAW&amp;n=468048&amp;dst=23" TargetMode="External"/><Relationship Id="rId175" Type="http://schemas.openxmlformats.org/officeDocument/2006/relationships/hyperlink" Target="https://login.consultant.ru/link/?req=doc&amp;base=LAW&amp;n=469334&amp;dst=132" TargetMode="External"/><Relationship Id="rId340" Type="http://schemas.openxmlformats.org/officeDocument/2006/relationships/hyperlink" Target="https://login.consultant.ru/link/?req=doc&amp;base=LAW&amp;n=468048&amp;dst=100175" TargetMode="External"/><Relationship Id="rId361" Type="http://schemas.openxmlformats.org/officeDocument/2006/relationships/hyperlink" Target="https://login.consultant.ru/link/?req=doc&amp;base=LAW&amp;n=468048&amp;dst=100191" TargetMode="External"/><Relationship Id="rId196" Type="http://schemas.openxmlformats.org/officeDocument/2006/relationships/hyperlink" Target="https://login.consultant.ru/link/?req=doc&amp;base=LAW&amp;n=468048&amp;dst=33" TargetMode="External"/><Relationship Id="rId200" Type="http://schemas.openxmlformats.org/officeDocument/2006/relationships/hyperlink" Target="https://login.consultant.ru/link/?req=doc&amp;base=LAW&amp;n=468048&amp;dst=33" TargetMode="External"/><Relationship Id="rId382" Type="http://schemas.openxmlformats.org/officeDocument/2006/relationships/hyperlink" Target="https://login.consultant.ru/link/?req=doc&amp;base=LAW&amp;n=468048&amp;dst=100215" TargetMode="External"/><Relationship Id="rId417" Type="http://schemas.openxmlformats.org/officeDocument/2006/relationships/hyperlink" Target="https://login.consultant.ru/link/?req=doc&amp;base=LAW&amp;n=468048&amp;dst=100045" TargetMode="External"/><Relationship Id="rId438" Type="http://schemas.openxmlformats.org/officeDocument/2006/relationships/hyperlink" Target="https://login.consultant.ru/link/?req=doc&amp;base=LAW&amp;n=468048&amp;dst=100045" TargetMode="External"/><Relationship Id="rId459" Type="http://schemas.openxmlformats.org/officeDocument/2006/relationships/hyperlink" Target="https://login.consultant.ru/link/?req=doc&amp;base=LAW&amp;n=468048&amp;dst=122" TargetMode="External"/><Relationship Id="rId16" Type="http://schemas.openxmlformats.org/officeDocument/2006/relationships/hyperlink" Target="https://login.consultant.ru/link/?req=doc&amp;base=LAW&amp;n=468048&amp;dst=100045" TargetMode="External"/><Relationship Id="rId221" Type="http://schemas.openxmlformats.org/officeDocument/2006/relationships/hyperlink" Target="https://login.consultant.ru/link/?req=doc&amp;base=LAW&amp;n=468048&amp;dst=100105" TargetMode="External"/><Relationship Id="rId242" Type="http://schemas.openxmlformats.org/officeDocument/2006/relationships/hyperlink" Target="https://login.consultant.ru/link/?req=doc&amp;base=LAW&amp;n=468048&amp;dst=100105" TargetMode="External"/><Relationship Id="rId263" Type="http://schemas.openxmlformats.org/officeDocument/2006/relationships/hyperlink" Target="https://login.consultant.ru/link/?req=doc&amp;base=LAW&amp;n=468048&amp;dst=100142" TargetMode="External"/><Relationship Id="rId284" Type="http://schemas.openxmlformats.org/officeDocument/2006/relationships/hyperlink" Target="https://login.consultant.ru/link/?req=doc&amp;base=LAW&amp;n=468048&amp;dst=92" TargetMode="External"/><Relationship Id="rId319" Type="http://schemas.openxmlformats.org/officeDocument/2006/relationships/hyperlink" Target="https://login.consultant.ru/link/?req=doc&amp;base=LAW&amp;n=468048&amp;dst=100181" TargetMode="External"/><Relationship Id="rId37" Type="http://schemas.openxmlformats.org/officeDocument/2006/relationships/hyperlink" Target="https://login.consultant.ru/link/?req=doc&amp;base=LAW&amp;n=468048&amp;dst=100045" TargetMode="External"/><Relationship Id="rId58" Type="http://schemas.openxmlformats.org/officeDocument/2006/relationships/hyperlink" Target="https://login.consultant.ru/link/?req=doc&amp;base=LAW&amp;n=450715&amp;dst=100132" TargetMode="External"/><Relationship Id="rId79" Type="http://schemas.openxmlformats.org/officeDocument/2006/relationships/hyperlink" Target="https://login.consultant.ru/link/?req=doc&amp;base=LAW&amp;n=389806" TargetMode="External"/><Relationship Id="rId102" Type="http://schemas.openxmlformats.org/officeDocument/2006/relationships/hyperlink" Target="https://login.consultant.ru/link/?req=doc&amp;base=LAW&amp;n=468048&amp;dst=100045" TargetMode="External"/><Relationship Id="rId123" Type="http://schemas.openxmlformats.org/officeDocument/2006/relationships/hyperlink" Target="https://login.consultant.ru/link/?req=doc&amp;base=LAW&amp;n=469334&amp;dst=132" TargetMode="External"/><Relationship Id="rId144" Type="http://schemas.openxmlformats.org/officeDocument/2006/relationships/hyperlink" Target="https://login.consultant.ru/link/?req=doc&amp;base=LAW&amp;n=468048&amp;dst=19" TargetMode="External"/><Relationship Id="rId330" Type="http://schemas.openxmlformats.org/officeDocument/2006/relationships/hyperlink" Target="https://login.consultant.ru/link/?req=doc&amp;base=LAW&amp;n=468048&amp;dst=100045" TargetMode="External"/><Relationship Id="rId90" Type="http://schemas.openxmlformats.org/officeDocument/2006/relationships/hyperlink" Target="https://login.consultant.ru/link/?req=doc&amp;base=LAW&amp;n=468048&amp;dst=100045" TargetMode="External"/><Relationship Id="rId165" Type="http://schemas.openxmlformats.org/officeDocument/2006/relationships/hyperlink" Target="https://login.consultant.ru/link/?req=doc&amp;base=LAW&amp;n=468048&amp;dst=100045" TargetMode="External"/><Relationship Id="rId186" Type="http://schemas.openxmlformats.org/officeDocument/2006/relationships/hyperlink" Target="https://login.consultant.ru/link/?req=doc&amp;base=LAW&amp;n=493219&amp;dst=101131" TargetMode="External"/><Relationship Id="rId351" Type="http://schemas.openxmlformats.org/officeDocument/2006/relationships/hyperlink" Target="https://login.consultant.ru/link/?req=doc&amp;base=LAW&amp;n=389806" TargetMode="External"/><Relationship Id="rId372" Type="http://schemas.openxmlformats.org/officeDocument/2006/relationships/hyperlink" Target="https://login.consultant.ru/link/?req=doc&amp;base=LAW&amp;n=468048&amp;dst=100198" TargetMode="External"/><Relationship Id="rId393" Type="http://schemas.openxmlformats.org/officeDocument/2006/relationships/hyperlink" Target="https://login.consultant.ru/link/?req=doc&amp;base=LAW&amp;n=468048&amp;dst=100105" TargetMode="External"/><Relationship Id="rId407" Type="http://schemas.openxmlformats.org/officeDocument/2006/relationships/hyperlink" Target="https://login.consultant.ru/link/?req=doc&amp;base=LAW&amp;n=468048&amp;dst=100247" TargetMode="External"/><Relationship Id="rId428" Type="http://schemas.openxmlformats.org/officeDocument/2006/relationships/hyperlink" Target="https://login.consultant.ru/link/?req=doc&amp;base=LAW&amp;n=468048&amp;dst=100045" TargetMode="External"/><Relationship Id="rId449" Type="http://schemas.openxmlformats.org/officeDocument/2006/relationships/hyperlink" Target="https://login.consultant.ru/link/?req=doc&amp;base=LAW&amp;n=468048&amp;dst=119" TargetMode="External"/><Relationship Id="rId211" Type="http://schemas.openxmlformats.org/officeDocument/2006/relationships/hyperlink" Target="https://login.consultant.ru/link/?req=doc&amp;base=LAW&amp;n=468048&amp;dst=33" TargetMode="External"/><Relationship Id="rId232" Type="http://schemas.openxmlformats.org/officeDocument/2006/relationships/hyperlink" Target="https://login.consultant.ru/link/?req=doc&amp;base=LAW&amp;n=468048&amp;dst=100131" TargetMode="External"/><Relationship Id="rId253" Type="http://schemas.openxmlformats.org/officeDocument/2006/relationships/hyperlink" Target="https://login.consultant.ru/link/?req=doc&amp;base=LAW&amp;n=494434&amp;dst=100100" TargetMode="External"/><Relationship Id="rId274" Type="http://schemas.openxmlformats.org/officeDocument/2006/relationships/hyperlink" Target="https://login.consultant.ru/link/?req=doc&amp;base=LAW&amp;n=468048&amp;dst=77" TargetMode="External"/><Relationship Id="rId295" Type="http://schemas.openxmlformats.org/officeDocument/2006/relationships/hyperlink" Target="https://login.consultant.ru/link/?req=doc&amp;base=LAW&amp;n=468048&amp;dst=100045" TargetMode="External"/><Relationship Id="rId309" Type="http://schemas.openxmlformats.org/officeDocument/2006/relationships/hyperlink" Target="https://login.consultant.ru/link/?req=doc&amp;base=LAW&amp;n=468048&amp;dst=100178" TargetMode="External"/><Relationship Id="rId460" Type="http://schemas.openxmlformats.org/officeDocument/2006/relationships/hyperlink" Target="https://login.consultant.ru/link/?req=doc&amp;base=LAW&amp;n=468048&amp;dst=123" TargetMode="External"/><Relationship Id="rId27" Type="http://schemas.openxmlformats.org/officeDocument/2006/relationships/hyperlink" Target="https://login.consultant.ru/link/?req=doc&amp;base=LAW&amp;n=443002&amp;dst=100011" TargetMode="External"/><Relationship Id="rId48" Type="http://schemas.openxmlformats.org/officeDocument/2006/relationships/hyperlink" Target="https://login.consultant.ru/link/?req=doc&amp;base=LAW&amp;n=491403&amp;dst=100043" TargetMode="External"/><Relationship Id="rId69" Type="http://schemas.openxmlformats.org/officeDocument/2006/relationships/hyperlink" Target="https://login.consultant.ru/link/?req=doc&amp;base=LAW&amp;n=468048&amp;dst=100045" TargetMode="External"/><Relationship Id="rId113" Type="http://schemas.openxmlformats.org/officeDocument/2006/relationships/hyperlink" Target="https://login.consultant.ru/link/?req=doc&amp;base=LAW&amp;n=442435&amp;dst=60" TargetMode="External"/><Relationship Id="rId134" Type="http://schemas.openxmlformats.org/officeDocument/2006/relationships/hyperlink" Target="https://login.consultant.ru/link/?req=doc&amp;base=LAW&amp;n=468048&amp;dst=100045" TargetMode="External"/><Relationship Id="rId320" Type="http://schemas.openxmlformats.org/officeDocument/2006/relationships/hyperlink" Target="https://login.consultant.ru/link/?req=doc&amp;base=LAW&amp;n=468048&amp;dst=100181" TargetMode="External"/><Relationship Id="rId80" Type="http://schemas.openxmlformats.org/officeDocument/2006/relationships/hyperlink" Target="https://login.consultant.ru/link/?req=doc&amp;base=LAW&amp;n=389806" TargetMode="External"/><Relationship Id="rId155" Type="http://schemas.openxmlformats.org/officeDocument/2006/relationships/hyperlink" Target="https://login.consultant.ru/link/?req=doc&amp;base=LAW&amp;n=493219&amp;dst=13178" TargetMode="External"/><Relationship Id="rId176" Type="http://schemas.openxmlformats.org/officeDocument/2006/relationships/hyperlink" Target="https://login.consultant.ru/link/?req=doc&amp;base=LAW&amp;n=468048&amp;dst=15" TargetMode="External"/><Relationship Id="rId197" Type="http://schemas.openxmlformats.org/officeDocument/2006/relationships/hyperlink" Target="https://login.consultant.ru/link/?req=doc&amp;base=LAW&amp;n=468048&amp;dst=100045" TargetMode="External"/><Relationship Id="rId341" Type="http://schemas.openxmlformats.org/officeDocument/2006/relationships/hyperlink" Target="https://www.nalog.ru/rn77/related_activities/accounting/bank_account/" TargetMode="External"/><Relationship Id="rId362" Type="http://schemas.openxmlformats.org/officeDocument/2006/relationships/hyperlink" Target="https://login.consultant.ru/link/?req=doc&amp;base=LAW&amp;n=389806" TargetMode="External"/><Relationship Id="rId383" Type="http://schemas.openxmlformats.org/officeDocument/2006/relationships/hyperlink" Target="https://login.consultant.ru/link/?req=doc&amp;base=LAW&amp;n=468048&amp;dst=100216" TargetMode="External"/><Relationship Id="rId418" Type="http://schemas.openxmlformats.org/officeDocument/2006/relationships/hyperlink" Target="https://login.consultant.ru/link/?req=doc&amp;base=LAW&amp;n=468048&amp;dst=100253" TargetMode="External"/><Relationship Id="rId439" Type="http://schemas.openxmlformats.org/officeDocument/2006/relationships/hyperlink" Target="https://login.consultant.ru/link/?req=doc&amp;base=LAW&amp;n=389806" TargetMode="External"/><Relationship Id="rId201" Type="http://schemas.openxmlformats.org/officeDocument/2006/relationships/hyperlink" Target="https://login.consultant.ru/link/?req=doc&amp;base=LAW&amp;n=468048&amp;dst=33" TargetMode="External"/><Relationship Id="rId222" Type="http://schemas.openxmlformats.org/officeDocument/2006/relationships/hyperlink" Target="https://login.consultant.ru/link/?req=doc&amp;base=LAW&amp;n=482692&amp;dst=101177" TargetMode="External"/><Relationship Id="rId243" Type="http://schemas.openxmlformats.org/officeDocument/2006/relationships/hyperlink" Target="https://login.consultant.ru/link/?req=doc&amp;base=LAW&amp;n=468048&amp;dst=100231" TargetMode="External"/><Relationship Id="rId264" Type="http://schemas.openxmlformats.org/officeDocument/2006/relationships/hyperlink" Target="https://login.consultant.ru/link/?req=doc&amp;base=LAW&amp;n=468048&amp;dst=100138" TargetMode="External"/><Relationship Id="rId285" Type="http://schemas.openxmlformats.org/officeDocument/2006/relationships/hyperlink" Target="https://login.consultant.ru/link/?req=doc&amp;base=LAW&amp;n=482679&amp;dst=100015" TargetMode="External"/><Relationship Id="rId450" Type="http://schemas.openxmlformats.org/officeDocument/2006/relationships/hyperlink" Target="https://login.consultant.ru/link/?req=doc&amp;base=LAW&amp;n=468048&amp;dst=129" TargetMode="External"/><Relationship Id="rId17" Type="http://schemas.openxmlformats.org/officeDocument/2006/relationships/hyperlink" Target="https://login.consultant.ru/link/?req=doc&amp;base=LAW&amp;n=467699&amp;dst=100134" TargetMode="External"/><Relationship Id="rId38" Type="http://schemas.openxmlformats.org/officeDocument/2006/relationships/hyperlink" Target="https://login.consultant.ru/link/?req=doc&amp;base=LAW&amp;n=468048&amp;dst=100045" TargetMode="External"/><Relationship Id="rId59" Type="http://schemas.openxmlformats.org/officeDocument/2006/relationships/hyperlink" Target="https://mintrud.gov.ru/ministry/programms/anticorruption/9/24" TargetMode="External"/><Relationship Id="rId103" Type="http://schemas.openxmlformats.org/officeDocument/2006/relationships/hyperlink" Target="https://login.consultant.ru/link/?req=doc&amp;base=LAW&amp;n=468048&amp;dst=100045" TargetMode="External"/><Relationship Id="rId124" Type="http://schemas.openxmlformats.org/officeDocument/2006/relationships/hyperlink" Target="https://login.consultant.ru/link/?req=doc&amp;base=LAW&amp;n=469334&amp;dst=143" TargetMode="External"/><Relationship Id="rId310" Type="http://schemas.openxmlformats.org/officeDocument/2006/relationships/hyperlink" Target="https://login.consultant.ru/link/?req=doc&amp;base=LAW&amp;n=482692" TargetMode="External"/><Relationship Id="rId70" Type="http://schemas.openxmlformats.org/officeDocument/2006/relationships/hyperlink" Target="https://login.consultant.ru/link/?req=doc&amp;base=LAW&amp;n=468048&amp;dst=100045" TargetMode="External"/><Relationship Id="rId91" Type="http://schemas.openxmlformats.org/officeDocument/2006/relationships/hyperlink" Target="https://login.consultant.ru/link/?req=doc&amp;base=LAW&amp;n=468048&amp;dst=100045" TargetMode="External"/><Relationship Id="rId145" Type="http://schemas.openxmlformats.org/officeDocument/2006/relationships/hyperlink" Target="https://login.consultant.ru/link/?req=doc&amp;base=LAW&amp;n=468048&amp;dst=17" TargetMode="External"/><Relationship Id="rId166" Type="http://schemas.openxmlformats.org/officeDocument/2006/relationships/hyperlink" Target="https://login.consultant.ru/link/?req=doc&amp;base=LAW&amp;n=468048&amp;dst=100045" TargetMode="External"/><Relationship Id="rId187" Type="http://schemas.openxmlformats.org/officeDocument/2006/relationships/hyperlink" Target="https://login.consultant.ru/link/?req=doc&amp;base=LAW&amp;n=468048&amp;dst=100247" TargetMode="External"/><Relationship Id="rId331" Type="http://schemas.openxmlformats.org/officeDocument/2006/relationships/hyperlink" Target="https://login.consultant.ru/link/?req=doc&amp;base=LAW&amp;n=468048&amp;dst=7" TargetMode="External"/><Relationship Id="rId352" Type="http://schemas.openxmlformats.org/officeDocument/2006/relationships/hyperlink" Target="https://login.consultant.ru/link/?req=doc&amp;base=LAW&amp;n=389806" TargetMode="External"/><Relationship Id="rId373" Type="http://schemas.openxmlformats.org/officeDocument/2006/relationships/hyperlink" Target="https://login.consultant.ru/link/?req=doc&amp;base=LAW&amp;n=468048&amp;dst=100198" TargetMode="External"/><Relationship Id="rId394" Type="http://schemas.openxmlformats.org/officeDocument/2006/relationships/hyperlink" Target="https://login.consultant.ru/link/?req=doc&amp;base=LAW&amp;n=468048&amp;dst=100231" TargetMode="External"/><Relationship Id="rId408" Type="http://schemas.openxmlformats.org/officeDocument/2006/relationships/hyperlink" Target="https://login.consultant.ru/link/?req=doc&amp;base=LAW&amp;n=468048&amp;dst=100045" TargetMode="External"/><Relationship Id="rId429" Type="http://schemas.openxmlformats.org/officeDocument/2006/relationships/hyperlink" Target="https://login.consultant.ru/link/?req=doc&amp;base=LAW&amp;n=478635&amp;dst=100693" TargetMode="External"/><Relationship Id="rId1" Type="http://schemas.openxmlformats.org/officeDocument/2006/relationships/styles" Target="styles.xml"/><Relationship Id="rId212" Type="http://schemas.openxmlformats.org/officeDocument/2006/relationships/hyperlink" Target="https://login.consultant.ru/link/?req=doc&amp;base=LAW&amp;n=468048&amp;dst=33" TargetMode="External"/><Relationship Id="rId233" Type="http://schemas.openxmlformats.org/officeDocument/2006/relationships/hyperlink" Target="https://login.consultant.ru/link/?req=doc&amp;base=LAW&amp;n=468048&amp;dst=100105" TargetMode="External"/><Relationship Id="rId254" Type="http://schemas.openxmlformats.org/officeDocument/2006/relationships/hyperlink" Target="https://login.consultant.ru/link/?req=doc&amp;base=LAW&amp;n=468048&amp;dst=100138" TargetMode="External"/><Relationship Id="rId440" Type="http://schemas.openxmlformats.org/officeDocument/2006/relationships/hyperlink" Target="https://login.consultant.ru/link/?req=doc&amp;base=LAW&amp;n=389806" TargetMode="External"/><Relationship Id="rId28" Type="http://schemas.openxmlformats.org/officeDocument/2006/relationships/hyperlink" Target="https://mintrud.gov.ru/ministry/programms/anticorruption/9/23" TargetMode="External"/><Relationship Id="rId49" Type="http://schemas.openxmlformats.org/officeDocument/2006/relationships/hyperlink" Target="https://login.consultant.ru/link/?req=doc&amp;base=LAW&amp;n=491403&amp;dst=100105" TargetMode="External"/><Relationship Id="rId114" Type="http://schemas.openxmlformats.org/officeDocument/2006/relationships/hyperlink" Target="https://login.consultant.ru/link/?req=doc&amp;base=LAW&amp;n=468048&amp;dst=100045" TargetMode="External"/><Relationship Id="rId275" Type="http://schemas.openxmlformats.org/officeDocument/2006/relationships/hyperlink" Target="https://login.consultant.ru/link/?req=doc&amp;base=LAW&amp;n=468048&amp;dst=78" TargetMode="External"/><Relationship Id="rId296" Type="http://schemas.openxmlformats.org/officeDocument/2006/relationships/hyperlink" Target="https://login.consultant.ru/link/?req=doc&amp;base=LAW&amp;n=468048&amp;dst=100045" TargetMode="External"/><Relationship Id="rId300" Type="http://schemas.openxmlformats.org/officeDocument/2006/relationships/hyperlink" Target="https://login.consultant.ru/link/?req=doc&amp;base=LAW&amp;n=451740" TargetMode="External"/><Relationship Id="rId461" Type="http://schemas.openxmlformats.org/officeDocument/2006/relationships/header" Target="header1.xml"/><Relationship Id="rId60" Type="http://schemas.openxmlformats.org/officeDocument/2006/relationships/hyperlink" Target="https://login.consultant.ru/link/?req=doc&amp;base=LAW&amp;n=442435&amp;dst=60" TargetMode="External"/><Relationship Id="rId81" Type="http://schemas.openxmlformats.org/officeDocument/2006/relationships/hyperlink" Target="https://www.gosuslugi.ru/" TargetMode="External"/><Relationship Id="rId135" Type="http://schemas.openxmlformats.org/officeDocument/2006/relationships/hyperlink" Target="https://login.consultant.ru/link/?req=doc&amp;base=LAW&amp;n=468048&amp;dst=15" TargetMode="External"/><Relationship Id="rId156" Type="http://schemas.openxmlformats.org/officeDocument/2006/relationships/hyperlink" Target="https://login.consultant.ru/link/?req=doc&amp;base=LAW&amp;n=493219&amp;dst=13178" TargetMode="External"/><Relationship Id="rId177" Type="http://schemas.openxmlformats.org/officeDocument/2006/relationships/hyperlink" Target="https://login.consultant.ru/link/?req=doc&amp;base=LAW&amp;n=468048&amp;dst=100175" TargetMode="External"/><Relationship Id="rId198" Type="http://schemas.openxmlformats.org/officeDocument/2006/relationships/hyperlink" Target="https://login.consultant.ru/link/?req=doc&amp;base=LAW&amp;n=468048&amp;dst=33" TargetMode="External"/><Relationship Id="rId321" Type="http://schemas.openxmlformats.org/officeDocument/2006/relationships/hyperlink" Target="https://login.consultant.ru/link/?req=doc&amp;base=LAW&amp;n=468048&amp;dst=100045" TargetMode="External"/><Relationship Id="rId342" Type="http://schemas.openxmlformats.org/officeDocument/2006/relationships/hyperlink" Target="https://login.consultant.ru/link/?req=doc&amp;base=LAW&amp;n=389806" TargetMode="External"/><Relationship Id="rId363" Type="http://schemas.openxmlformats.org/officeDocument/2006/relationships/hyperlink" Target="https://login.consultant.ru/link/?req=doc&amp;base=LAW&amp;n=389806" TargetMode="External"/><Relationship Id="rId384" Type="http://schemas.openxmlformats.org/officeDocument/2006/relationships/hyperlink" Target="https://login.consultant.ru/link/?req=doc&amp;base=LAW&amp;n=451740" TargetMode="External"/><Relationship Id="rId419" Type="http://schemas.openxmlformats.org/officeDocument/2006/relationships/hyperlink" Target="https://login.consultant.ru/link/?req=doc&amp;base=LAW&amp;n=472537" TargetMode="External"/><Relationship Id="rId202" Type="http://schemas.openxmlformats.org/officeDocument/2006/relationships/hyperlink" Target="https://login.consultant.ru/link/?req=doc&amp;base=LAW&amp;n=468048&amp;dst=33" TargetMode="External"/><Relationship Id="rId223" Type="http://schemas.openxmlformats.org/officeDocument/2006/relationships/hyperlink" Target="https://login.consultant.ru/link/?req=doc&amp;base=LAW&amp;n=468048&amp;dst=100105" TargetMode="External"/><Relationship Id="rId244" Type="http://schemas.openxmlformats.org/officeDocument/2006/relationships/hyperlink" Target="https://lk.rosreestr.ru/eservices/real-estate-objects-online" TargetMode="External"/><Relationship Id="rId430" Type="http://schemas.openxmlformats.org/officeDocument/2006/relationships/hyperlink" Target="https://login.consultant.ru/link/?req=doc&amp;base=LAW&amp;n=478635&amp;dst=100067" TargetMode="External"/><Relationship Id="rId18" Type="http://schemas.openxmlformats.org/officeDocument/2006/relationships/hyperlink" Target="https://login.consultant.ru/link/?req=doc&amp;base=LAW&amp;n=468048&amp;dst=100045" TargetMode="External"/><Relationship Id="rId39" Type="http://schemas.openxmlformats.org/officeDocument/2006/relationships/hyperlink" Target="https://login.consultant.ru/link/?req=doc&amp;base=LAW&amp;n=468048&amp;dst=100045" TargetMode="External"/><Relationship Id="rId265" Type="http://schemas.openxmlformats.org/officeDocument/2006/relationships/hyperlink" Target="https://login.consultant.ru/link/?req=doc&amp;base=LAW&amp;n=468048&amp;dst=100172" TargetMode="External"/><Relationship Id="rId286" Type="http://schemas.openxmlformats.org/officeDocument/2006/relationships/hyperlink" Target="https://login.consultant.ru/link/?req=doc&amp;base=LAW&amp;n=468048&amp;dst=93" TargetMode="External"/><Relationship Id="rId451" Type="http://schemas.openxmlformats.org/officeDocument/2006/relationships/hyperlink" Target="https://login.consultant.ru/link/?req=doc&amp;base=LAW&amp;n=468048&amp;dst=134" TargetMode="External"/><Relationship Id="rId50" Type="http://schemas.openxmlformats.org/officeDocument/2006/relationships/hyperlink" Target="https://login.consultant.ru/link/?req=doc&amp;base=LAW&amp;n=436144" TargetMode="External"/><Relationship Id="rId104" Type="http://schemas.openxmlformats.org/officeDocument/2006/relationships/hyperlink" Target="https://www.cbr.ru/currency_base/daily/" TargetMode="External"/><Relationship Id="rId125" Type="http://schemas.openxmlformats.org/officeDocument/2006/relationships/hyperlink" Target="https://login.consultant.ru/link/?req=doc&amp;base=LAW&amp;n=469334&amp;dst=132" TargetMode="External"/><Relationship Id="rId146" Type="http://schemas.openxmlformats.org/officeDocument/2006/relationships/hyperlink" Target="https://login.consultant.ru/link/?req=doc&amp;base=LAW&amp;n=468048&amp;dst=19" TargetMode="External"/><Relationship Id="rId167" Type="http://schemas.openxmlformats.org/officeDocument/2006/relationships/hyperlink" Target="https://login.consultant.ru/link/?req=doc&amp;base=LAW&amp;n=468048&amp;dst=25" TargetMode="External"/><Relationship Id="rId188" Type="http://schemas.openxmlformats.org/officeDocument/2006/relationships/hyperlink" Target="https://login.consultant.ru/link/?req=doc&amp;base=LAW&amp;n=483047" TargetMode="External"/><Relationship Id="rId311" Type="http://schemas.openxmlformats.org/officeDocument/2006/relationships/hyperlink" Target="https://login.consultant.ru/link/?req=doc&amp;base=LAW&amp;n=448154" TargetMode="External"/><Relationship Id="rId332" Type="http://schemas.openxmlformats.org/officeDocument/2006/relationships/hyperlink" Target="https://login.consultant.ru/link/?req=doc&amp;base=LAW&amp;n=468048&amp;dst=100175" TargetMode="External"/><Relationship Id="rId353" Type="http://schemas.openxmlformats.org/officeDocument/2006/relationships/hyperlink" Target="https://login.consultant.ru/link/?req=doc&amp;base=LAW&amp;n=468048&amp;dst=100191" TargetMode="External"/><Relationship Id="rId374" Type="http://schemas.openxmlformats.org/officeDocument/2006/relationships/hyperlink" Target="https://login.consultant.ru/link/?req=doc&amp;base=LAW&amp;n=468048&amp;dst=100210" TargetMode="External"/><Relationship Id="rId395" Type="http://schemas.openxmlformats.org/officeDocument/2006/relationships/hyperlink" Target="https://login.consultant.ru/link/?req=doc&amp;base=LAW&amp;n=468048&amp;dst=100231" TargetMode="External"/><Relationship Id="rId409" Type="http://schemas.openxmlformats.org/officeDocument/2006/relationships/hyperlink" Target="https://login.consultant.ru/link/?req=doc&amp;base=LAW&amp;n=468048&amp;dst=100247" TargetMode="External"/><Relationship Id="rId71" Type="http://schemas.openxmlformats.org/officeDocument/2006/relationships/hyperlink" Target="https://login.consultant.ru/link/?req=doc&amp;base=LAW&amp;n=468048&amp;dst=100045" TargetMode="External"/><Relationship Id="rId92" Type="http://schemas.openxmlformats.org/officeDocument/2006/relationships/hyperlink" Target="https://login.consultant.ru/link/?req=doc&amp;base=LAW&amp;n=468048&amp;dst=100045" TargetMode="External"/><Relationship Id="rId213" Type="http://schemas.openxmlformats.org/officeDocument/2006/relationships/hyperlink" Target="https://login.consultant.ru/link/?req=doc&amp;base=LAW&amp;n=468048&amp;dst=100247" TargetMode="External"/><Relationship Id="rId234" Type="http://schemas.openxmlformats.org/officeDocument/2006/relationships/hyperlink" Target="https://login.consultant.ru/link/?req=doc&amp;base=LAW&amp;n=468048&amp;dst=100231" TargetMode="External"/><Relationship Id="rId420" Type="http://schemas.openxmlformats.org/officeDocument/2006/relationships/hyperlink" Target="https://login.consultant.ru/link/?req=doc&amp;base=LAW&amp;n=468048&amp;dst=100247" TargetMode="External"/><Relationship Id="rId2" Type="http://schemas.microsoft.com/office/2007/relationships/stylesWithEffects" Target="stylesWithEffects.xml"/><Relationship Id="rId29" Type="http://schemas.openxmlformats.org/officeDocument/2006/relationships/hyperlink" Target="https://login.consultant.ru/link/?req=doc&amp;base=LAW&amp;n=436144" TargetMode="External"/><Relationship Id="rId255" Type="http://schemas.openxmlformats.org/officeDocument/2006/relationships/hyperlink" Target="https://login.consultant.ru/link/?req=doc&amp;base=LAW&amp;n=468048&amp;dst=100045" TargetMode="External"/><Relationship Id="rId276" Type="http://schemas.openxmlformats.org/officeDocument/2006/relationships/hyperlink" Target="https://cbr.ru/admissionfinmarket/navigator/ois/" TargetMode="External"/><Relationship Id="rId297" Type="http://schemas.openxmlformats.org/officeDocument/2006/relationships/hyperlink" Target="https://login.consultant.ru/link/?req=doc&amp;base=LAW&amp;n=468048&amp;dst=100175" TargetMode="External"/><Relationship Id="rId441" Type="http://schemas.openxmlformats.org/officeDocument/2006/relationships/hyperlink" Target="https://login.consultant.ru/link/?req=doc&amp;base=LAW&amp;n=468048&amp;dst=100045" TargetMode="External"/><Relationship Id="rId462" Type="http://schemas.openxmlformats.org/officeDocument/2006/relationships/fontTable" Target="fontTable.xml"/><Relationship Id="rId40" Type="http://schemas.openxmlformats.org/officeDocument/2006/relationships/hyperlink" Target="https://login.consultant.ru/link/?req=doc&amp;base=LAW&amp;n=450737&amp;dst=100024" TargetMode="External"/><Relationship Id="rId115" Type="http://schemas.openxmlformats.org/officeDocument/2006/relationships/hyperlink" Target="https://login.consultant.ru/link/?req=doc&amp;base=LAW&amp;n=468048&amp;dst=100045" TargetMode="External"/><Relationship Id="rId136" Type="http://schemas.openxmlformats.org/officeDocument/2006/relationships/hyperlink" Target="https://login.consultant.ru/link/?req=doc&amp;base=LAW&amp;n=468048&amp;dst=25" TargetMode="External"/><Relationship Id="rId157" Type="http://schemas.openxmlformats.org/officeDocument/2006/relationships/hyperlink" Target="https://login.consultant.ru/link/?req=doc&amp;base=LAW&amp;n=468048&amp;dst=100045" TargetMode="External"/><Relationship Id="rId178" Type="http://schemas.openxmlformats.org/officeDocument/2006/relationships/hyperlink" Target="https://login.consultant.ru/link/?req=doc&amp;base=LAW&amp;n=468048&amp;dst=17" TargetMode="External"/><Relationship Id="rId301" Type="http://schemas.openxmlformats.org/officeDocument/2006/relationships/hyperlink" Target="https://www.cbr.ru/hd_base/metall/metall_base_new/" TargetMode="External"/><Relationship Id="rId322" Type="http://schemas.openxmlformats.org/officeDocument/2006/relationships/hyperlink" Target="https://login.consultant.ru/link/?req=doc&amp;base=LAW&amp;n=468048&amp;dst=100181" TargetMode="External"/><Relationship Id="rId343" Type="http://schemas.openxmlformats.org/officeDocument/2006/relationships/hyperlink" Target="https://login.consultant.ru/link/?req=doc&amp;base=LAW&amp;n=389806" TargetMode="External"/><Relationship Id="rId364" Type="http://schemas.openxmlformats.org/officeDocument/2006/relationships/hyperlink" Target="https://login.consultant.ru/link/?req=doc&amp;base=LAW&amp;n=468048&amp;dst=100192" TargetMode="External"/><Relationship Id="rId61" Type="http://schemas.openxmlformats.org/officeDocument/2006/relationships/hyperlink" Target="https://login.consultant.ru/link/?req=doc&amp;base=LAW&amp;n=482878&amp;dst=337" TargetMode="External"/><Relationship Id="rId82" Type="http://schemas.openxmlformats.org/officeDocument/2006/relationships/hyperlink" Target="https://login.consultant.ru/link/?req=doc&amp;base=LAW&amp;n=468048&amp;dst=100045" TargetMode="External"/><Relationship Id="rId199" Type="http://schemas.openxmlformats.org/officeDocument/2006/relationships/hyperlink" Target="https://login.consultant.ru/link/?req=doc&amp;base=LAW&amp;n=468048&amp;dst=33" TargetMode="External"/><Relationship Id="rId203" Type="http://schemas.openxmlformats.org/officeDocument/2006/relationships/hyperlink" Target="https://login.consultant.ru/link/?req=doc&amp;base=LAW&amp;n=442435" TargetMode="External"/><Relationship Id="rId385" Type="http://schemas.openxmlformats.org/officeDocument/2006/relationships/hyperlink" Target="https://mintrud.gov.ru/ministry/programms/anticorruption/9/21" TargetMode="External"/><Relationship Id="rId19" Type="http://schemas.openxmlformats.org/officeDocument/2006/relationships/hyperlink" Target="https://login.consultant.ru/link/?req=doc&amp;base=LAW&amp;n=468048&amp;dst=100045" TargetMode="External"/><Relationship Id="rId224" Type="http://schemas.openxmlformats.org/officeDocument/2006/relationships/hyperlink" Target="https://login.consultant.ru/link/?req=doc&amp;base=LAW&amp;n=468048&amp;dst=100045" TargetMode="External"/><Relationship Id="rId245" Type="http://schemas.openxmlformats.org/officeDocument/2006/relationships/hyperlink" Target="https://login.consultant.ru/link/?req=doc&amp;base=LAW&amp;n=201820" TargetMode="External"/><Relationship Id="rId266" Type="http://schemas.openxmlformats.org/officeDocument/2006/relationships/hyperlink" Target="https://login.consultant.ru/link/?req=doc&amp;base=LAW&amp;n=468048&amp;dst=100045" TargetMode="External"/><Relationship Id="rId287" Type="http://schemas.openxmlformats.org/officeDocument/2006/relationships/hyperlink" Target="https://cbr.ru/admissionfinmarket/navigator/oip/" TargetMode="External"/><Relationship Id="rId410" Type="http://schemas.openxmlformats.org/officeDocument/2006/relationships/hyperlink" Target="https://login.consultant.ru/link/?req=doc&amp;base=LAW&amp;n=468048&amp;dst=100249" TargetMode="External"/><Relationship Id="rId431" Type="http://schemas.openxmlformats.org/officeDocument/2006/relationships/hyperlink" Target="https://login.consultant.ru/link/?req=doc&amp;base=LAW&amp;n=468048&amp;dst=100252" TargetMode="External"/><Relationship Id="rId452" Type="http://schemas.openxmlformats.org/officeDocument/2006/relationships/hyperlink" Target="https://login.consultant.ru/link/?req=doc&amp;base=LAW&amp;n=468048&amp;dst=139" TargetMode="External"/><Relationship Id="rId30" Type="http://schemas.openxmlformats.org/officeDocument/2006/relationships/hyperlink" Target="https://mintrud.gov.ru/ministry/programms/anticorruption/9/23" TargetMode="External"/><Relationship Id="rId105" Type="http://schemas.openxmlformats.org/officeDocument/2006/relationships/hyperlink" Target="https://login.consultant.ru/link/?req=doc&amp;base=LAW&amp;n=468048&amp;dst=100045" TargetMode="External"/><Relationship Id="rId126" Type="http://schemas.openxmlformats.org/officeDocument/2006/relationships/hyperlink" Target="https://login.consultant.ru/link/?req=doc&amp;base=LAW&amp;n=468048&amp;dst=25" TargetMode="External"/><Relationship Id="rId147" Type="http://schemas.openxmlformats.org/officeDocument/2006/relationships/hyperlink" Target="https://login.consultant.ru/link/?req=doc&amp;base=LAW&amp;n=468048&amp;dst=21" TargetMode="External"/><Relationship Id="rId168" Type="http://schemas.openxmlformats.org/officeDocument/2006/relationships/hyperlink" Target="https://login.consultant.ru/link/?req=doc&amp;base=LAW&amp;n=468048&amp;dst=100175" TargetMode="External"/><Relationship Id="rId312" Type="http://schemas.openxmlformats.org/officeDocument/2006/relationships/hyperlink" Target="https://login.consultant.ru/link/?req=doc&amp;base=LAW&amp;n=468048&amp;dst=100175" TargetMode="External"/><Relationship Id="rId333" Type="http://schemas.openxmlformats.org/officeDocument/2006/relationships/hyperlink" Target="https://login.consultant.ru/link/?req=doc&amp;base=LAW&amp;n=468048&amp;dst=100181" TargetMode="External"/><Relationship Id="rId354" Type="http://schemas.openxmlformats.org/officeDocument/2006/relationships/hyperlink" Target="https://login.consultant.ru/link/?req=doc&amp;base=LAW&amp;n=468048&amp;dst=7" TargetMode="External"/><Relationship Id="rId51" Type="http://schemas.openxmlformats.org/officeDocument/2006/relationships/hyperlink" Target="https://mintrud.gov.ru/ministry/programms/anticorruption/9/23" TargetMode="External"/><Relationship Id="rId72" Type="http://schemas.openxmlformats.org/officeDocument/2006/relationships/hyperlink" Target="https://login.consultant.ru/link/?req=doc&amp;base=LAW&amp;n=469334&amp;dst=132" TargetMode="External"/><Relationship Id="rId93" Type="http://schemas.openxmlformats.org/officeDocument/2006/relationships/hyperlink" Target="https://login.consultant.ru/link/?req=doc&amp;base=LAW&amp;n=468048&amp;dst=100045" TargetMode="External"/><Relationship Id="rId189" Type="http://schemas.openxmlformats.org/officeDocument/2006/relationships/hyperlink" Target="https://login.consultant.ru/link/?req=doc&amp;base=LAW&amp;n=389806" TargetMode="External"/><Relationship Id="rId375" Type="http://schemas.openxmlformats.org/officeDocument/2006/relationships/hyperlink" Target="https://login.consultant.ru/link/?req=doc&amp;base=LAW&amp;n=468048&amp;dst=100192" TargetMode="External"/><Relationship Id="rId396" Type="http://schemas.openxmlformats.org/officeDocument/2006/relationships/hyperlink" Target="https://login.consultant.ru/link/?req=doc&amp;base=LAW&amp;n=468048&amp;dst=100233" TargetMode="External"/><Relationship Id="rId3" Type="http://schemas.openxmlformats.org/officeDocument/2006/relationships/settings" Target="settings.xml"/><Relationship Id="rId214" Type="http://schemas.openxmlformats.org/officeDocument/2006/relationships/hyperlink" Target="https://login.consultant.ru/link/?req=doc&amp;base=LAW&amp;n=468048&amp;dst=100247" TargetMode="External"/><Relationship Id="rId235" Type="http://schemas.openxmlformats.org/officeDocument/2006/relationships/hyperlink" Target="https://login.consultant.ru/link/?req=doc&amp;base=LAW&amp;n=468048&amp;dst=100108" TargetMode="External"/><Relationship Id="rId256" Type="http://schemas.openxmlformats.org/officeDocument/2006/relationships/hyperlink" Target="https://login.consultant.ru/link/?req=doc&amp;base=LAW&amp;n=468048&amp;dst=100138" TargetMode="External"/><Relationship Id="rId277" Type="http://schemas.openxmlformats.org/officeDocument/2006/relationships/hyperlink" Target="https://login.consultant.ru/link/?req=doc&amp;base=LAW&amp;n=468048&amp;dst=88" TargetMode="External"/><Relationship Id="rId298" Type="http://schemas.openxmlformats.org/officeDocument/2006/relationships/hyperlink" Target="https://login.consultant.ru/link/?req=doc&amp;base=LAW&amp;n=468048&amp;dst=100175" TargetMode="External"/><Relationship Id="rId400" Type="http://schemas.openxmlformats.org/officeDocument/2006/relationships/hyperlink" Target="https://login.consultant.ru/link/?req=doc&amp;base=LAW&amp;n=468048&amp;dst=100105" TargetMode="External"/><Relationship Id="rId421" Type="http://schemas.openxmlformats.org/officeDocument/2006/relationships/hyperlink" Target="https://login.consultant.ru/link/?req=doc&amp;base=LAW&amp;n=468048&amp;dst=100247" TargetMode="External"/><Relationship Id="rId442" Type="http://schemas.openxmlformats.org/officeDocument/2006/relationships/hyperlink" Target="https://login.consultant.ru/link/?req=doc&amp;base=LAW&amp;n=495069" TargetMode="External"/><Relationship Id="rId463" Type="http://schemas.openxmlformats.org/officeDocument/2006/relationships/theme" Target="theme/theme1.xml"/><Relationship Id="rId116" Type="http://schemas.openxmlformats.org/officeDocument/2006/relationships/hyperlink" Target="https://login.consultant.ru/link/?req=doc&amp;base=LAW&amp;n=468048&amp;dst=100045" TargetMode="External"/><Relationship Id="rId137" Type="http://schemas.openxmlformats.org/officeDocument/2006/relationships/hyperlink" Target="https://login.consultant.ru/link/?req=doc&amp;base=LAW&amp;n=468048&amp;dst=7" TargetMode="External"/><Relationship Id="rId158" Type="http://schemas.openxmlformats.org/officeDocument/2006/relationships/hyperlink" Target="https://login.consultant.ru/link/?req=doc&amp;base=LAW&amp;n=468048&amp;dst=100191" TargetMode="External"/><Relationship Id="rId302" Type="http://schemas.openxmlformats.org/officeDocument/2006/relationships/hyperlink" Target="https://login.consultant.ru/link/?req=doc&amp;base=LAW&amp;n=468048&amp;dst=100175" TargetMode="External"/><Relationship Id="rId323" Type="http://schemas.openxmlformats.org/officeDocument/2006/relationships/image" Target="media/image1.wmf"/><Relationship Id="rId344" Type="http://schemas.openxmlformats.org/officeDocument/2006/relationships/hyperlink" Target="https://login.consultant.ru/link/?req=doc&amp;base=LAW&amp;n=468048&amp;dst=100247" TargetMode="External"/><Relationship Id="rId20" Type="http://schemas.openxmlformats.org/officeDocument/2006/relationships/hyperlink" Target="https://login.consultant.ru/link/?req=doc&amp;base=LAW&amp;n=468048&amp;dst=100045" TargetMode="External"/><Relationship Id="rId41" Type="http://schemas.openxmlformats.org/officeDocument/2006/relationships/hyperlink" Target="https://login.consultant.ru/link/?req=doc&amp;base=LAW&amp;n=468048&amp;dst=100045" TargetMode="External"/><Relationship Id="rId62" Type="http://schemas.openxmlformats.org/officeDocument/2006/relationships/hyperlink" Target="https://login.consultant.ru/link/?req=doc&amp;base=LAW&amp;n=468048&amp;dst=100045" TargetMode="External"/><Relationship Id="rId83" Type="http://schemas.openxmlformats.org/officeDocument/2006/relationships/hyperlink" Target="https://login.consultant.ru/link/?req=doc&amp;base=LAW&amp;n=468048&amp;dst=100045" TargetMode="External"/><Relationship Id="rId179" Type="http://schemas.openxmlformats.org/officeDocument/2006/relationships/hyperlink" Target="https://login.consultant.ru/link/?req=doc&amp;base=LAW&amp;n=468048&amp;dst=19" TargetMode="External"/><Relationship Id="rId365" Type="http://schemas.openxmlformats.org/officeDocument/2006/relationships/hyperlink" Target="https://login.consultant.ru/link/?req=doc&amp;base=LAW&amp;n=477370" TargetMode="External"/><Relationship Id="rId386" Type="http://schemas.openxmlformats.org/officeDocument/2006/relationships/hyperlink" Target="https://login.consultant.ru/link/?req=doc&amp;base=LAW&amp;n=468048&amp;dst=100231" TargetMode="External"/><Relationship Id="rId190" Type="http://schemas.openxmlformats.org/officeDocument/2006/relationships/hyperlink" Target="https://login.consultant.ru/link/?req=doc&amp;base=LAW&amp;n=468048&amp;dst=7" TargetMode="External"/><Relationship Id="rId204" Type="http://schemas.openxmlformats.org/officeDocument/2006/relationships/hyperlink" Target="https://login.consultant.ru/link/?req=doc&amp;base=LAW&amp;n=468048&amp;dst=100045" TargetMode="External"/><Relationship Id="rId225" Type="http://schemas.openxmlformats.org/officeDocument/2006/relationships/hyperlink" Target="https://login.consultant.ru/link/?req=doc&amp;base=LAW&amp;n=468048&amp;dst=100045" TargetMode="External"/><Relationship Id="rId246" Type="http://schemas.openxmlformats.org/officeDocument/2006/relationships/hyperlink" Target="https://login.consultant.ru/link/?req=doc&amp;base=LAW&amp;n=201820" TargetMode="External"/><Relationship Id="rId267" Type="http://schemas.openxmlformats.org/officeDocument/2006/relationships/hyperlink" Target="https://login.consultant.ru/link/?req=doc&amp;base=LAW&amp;n=468048&amp;dst=73" TargetMode="External"/><Relationship Id="rId288" Type="http://schemas.openxmlformats.org/officeDocument/2006/relationships/hyperlink" Target="https://login.consultant.ru/link/?req=doc&amp;base=LAW&amp;n=468048&amp;dst=105" TargetMode="External"/><Relationship Id="rId411" Type="http://schemas.openxmlformats.org/officeDocument/2006/relationships/hyperlink" Target="https://login.consultant.ru/link/?req=doc&amp;base=LAW&amp;n=468048&amp;dst=100250" TargetMode="External"/><Relationship Id="rId432" Type="http://schemas.openxmlformats.org/officeDocument/2006/relationships/hyperlink" Target="https://login.consultant.ru/link/?req=doc&amp;base=LAW&amp;n=468048&amp;dst=100045" TargetMode="External"/><Relationship Id="rId453" Type="http://schemas.openxmlformats.org/officeDocument/2006/relationships/hyperlink" Target="https://login.consultant.ru/link/?req=doc&amp;base=LAW&amp;n=468048&amp;dst=144" TargetMode="External"/><Relationship Id="rId106" Type="http://schemas.openxmlformats.org/officeDocument/2006/relationships/hyperlink" Target="https://login.consultant.ru/link/?req=doc&amp;base=LAW&amp;n=468048&amp;dst=100045" TargetMode="External"/><Relationship Id="rId127" Type="http://schemas.openxmlformats.org/officeDocument/2006/relationships/hyperlink" Target="https://login.consultant.ru/link/?req=doc&amp;base=LAW&amp;n=468048&amp;dst=7" TargetMode="External"/><Relationship Id="rId313" Type="http://schemas.openxmlformats.org/officeDocument/2006/relationships/hyperlink" Target="https://login.consultant.ru/link/?req=doc&amp;base=LAW&amp;n=468048&amp;dst=100175" TargetMode="External"/><Relationship Id="rId10" Type="http://schemas.openxmlformats.org/officeDocument/2006/relationships/hyperlink" Target="https://login.consultant.ru/link/?req=doc&amp;base=LAW&amp;n=482878" TargetMode="External"/><Relationship Id="rId31" Type="http://schemas.openxmlformats.org/officeDocument/2006/relationships/hyperlink" Target="https://login.consultant.ru/link/?req=doc&amp;base=LAW&amp;n=487135&amp;dst=1187" TargetMode="External"/><Relationship Id="rId52" Type="http://schemas.openxmlformats.org/officeDocument/2006/relationships/hyperlink" Target="https://login.consultant.ru/link/?req=doc&amp;base=LAW&amp;n=2875&amp;dst=100222" TargetMode="External"/><Relationship Id="rId73" Type="http://schemas.openxmlformats.org/officeDocument/2006/relationships/hyperlink" Target="https://lkfl2.nalog.ru/lkfl" TargetMode="External"/><Relationship Id="rId94" Type="http://schemas.openxmlformats.org/officeDocument/2006/relationships/hyperlink" Target="https://login.consultant.ru/link/?req=doc&amp;base=LAW&amp;n=468048&amp;dst=100045" TargetMode="External"/><Relationship Id="rId148" Type="http://schemas.openxmlformats.org/officeDocument/2006/relationships/hyperlink" Target="https://login.consultant.ru/link/?req=doc&amp;base=LAW&amp;n=468048&amp;dst=100175" TargetMode="External"/><Relationship Id="rId169" Type="http://schemas.openxmlformats.org/officeDocument/2006/relationships/hyperlink" Target="https://login.consultant.ru/link/?req=doc&amp;base=LAW&amp;n=468048&amp;dst=7" TargetMode="External"/><Relationship Id="rId334" Type="http://schemas.openxmlformats.org/officeDocument/2006/relationships/hyperlink" Target="https://login.consultant.ru/link/?req=doc&amp;base=LAW&amp;n=468048&amp;dst=100181" TargetMode="External"/><Relationship Id="rId355" Type="http://schemas.openxmlformats.org/officeDocument/2006/relationships/hyperlink" Target="https://login.consultant.ru/link/?req=doc&amp;base=LAW&amp;n=468048&amp;dst=23" TargetMode="External"/><Relationship Id="rId376" Type="http://schemas.openxmlformats.org/officeDocument/2006/relationships/hyperlink" Target="https://login.consultant.ru/link/?req=doc&amp;base=LAW&amp;n=468048&amp;dst=100214" TargetMode="External"/><Relationship Id="rId397" Type="http://schemas.openxmlformats.org/officeDocument/2006/relationships/hyperlink" Target="https://login.consultant.ru/link/?req=doc&amp;base=LAW&amp;n=468048&amp;dst=100234" TargetMode="External"/><Relationship Id="rId4" Type="http://schemas.openxmlformats.org/officeDocument/2006/relationships/webSettings" Target="webSettings.xml"/><Relationship Id="rId180" Type="http://schemas.openxmlformats.org/officeDocument/2006/relationships/hyperlink" Target="https://login.consultant.ru/link/?req=doc&amp;base=LAW&amp;n=469334&amp;dst=132" TargetMode="External"/><Relationship Id="rId215" Type="http://schemas.openxmlformats.org/officeDocument/2006/relationships/hyperlink" Target="https://login.consultant.ru/link/?req=doc&amp;base=LAW&amp;n=468048&amp;dst=100105" TargetMode="External"/><Relationship Id="rId236" Type="http://schemas.openxmlformats.org/officeDocument/2006/relationships/hyperlink" Target="https://login.consultant.ru/link/?req=doc&amp;base=LAW&amp;n=482692" TargetMode="External"/><Relationship Id="rId257" Type="http://schemas.openxmlformats.org/officeDocument/2006/relationships/hyperlink" Target="https://login.consultant.ru/link/?req=doc&amp;base=LAW&amp;n=433565&amp;dst=100017" TargetMode="External"/><Relationship Id="rId278" Type="http://schemas.openxmlformats.org/officeDocument/2006/relationships/hyperlink" Target="https://login.consultant.ru/link/?req=doc&amp;base=LAW&amp;n=482679&amp;dst=100076" TargetMode="External"/><Relationship Id="rId401" Type="http://schemas.openxmlformats.org/officeDocument/2006/relationships/hyperlink" Target="https://login.consultant.ru/link/?req=doc&amp;base=LAW&amp;n=468048&amp;dst=100231" TargetMode="External"/><Relationship Id="rId422" Type="http://schemas.openxmlformats.org/officeDocument/2006/relationships/hyperlink" Target="https://login.consultant.ru/link/?req=doc&amp;base=LAW&amp;n=389806" TargetMode="External"/><Relationship Id="rId443" Type="http://schemas.openxmlformats.org/officeDocument/2006/relationships/hyperlink" Target="https://login.consultant.ru/link/?req=doc&amp;base=LAW&amp;n=495069" TargetMode="External"/><Relationship Id="rId303" Type="http://schemas.openxmlformats.org/officeDocument/2006/relationships/hyperlink" Target="https://login.consultant.ru/link/?req=doc&amp;base=LAW&amp;n=483047" TargetMode="External"/><Relationship Id="rId42" Type="http://schemas.openxmlformats.org/officeDocument/2006/relationships/hyperlink" Target="https://login.consultant.ru/link/?req=doc&amp;base=LAW&amp;n=468048&amp;dst=100045" TargetMode="External"/><Relationship Id="rId84" Type="http://schemas.openxmlformats.org/officeDocument/2006/relationships/hyperlink" Target="https://login.consultant.ru/link/?req=doc&amp;base=LAW&amp;n=468048&amp;dst=100045" TargetMode="External"/><Relationship Id="rId138" Type="http://schemas.openxmlformats.org/officeDocument/2006/relationships/hyperlink" Target="https://login.consultant.ru/link/?req=doc&amp;base=LAW&amp;n=382670" TargetMode="External"/><Relationship Id="rId345" Type="http://schemas.openxmlformats.org/officeDocument/2006/relationships/hyperlink" Target="https://login.consultant.ru/link/?req=doc&amp;base=LAW&amp;n=468048&amp;dst=100247" TargetMode="External"/><Relationship Id="rId387" Type="http://schemas.openxmlformats.org/officeDocument/2006/relationships/hyperlink" Target="https://login.consultant.ru/link/?req=doc&amp;base=LAW&amp;n=468048&amp;dst=100231" TargetMode="External"/><Relationship Id="rId191" Type="http://schemas.openxmlformats.org/officeDocument/2006/relationships/hyperlink" Target="https://login.consultant.ru/link/?req=doc&amp;base=LAW&amp;n=468048&amp;dst=7" TargetMode="External"/><Relationship Id="rId205" Type="http://schemas.openxmlformats.org/officeDocument/2006/relationships/hyperlink" Target="https://login.consultant.ru/link/?req=doc&amp;base=LAW&amp;n=468048&amp;dst=35" TargetMode="External"/><Relationship Id="rId247" Type="http://schemas.openxmlformats.org/officeDocument/2006/relationships/hyperlink" Target="https://login.consultant.ru/link/?req=doc&amp;base=LAW&amp;n=468048&amp;dst=100045" TargetMode="External"/><Relationship Id="rId412" Type="http://schemas.openxmlformats.org/officeDocument/2006/relationships/hyperlink" Target="https://login.consultant.ru/link/?req=doc&amp;base=LAW&amp;n=468048&amp;dst=100250" TargetMode="External"/><Relationship Id="rId107" Type="http://schemas.openxmlformats.org/officeDocument/2006/relationships/hyperlink" Target="https://login.consultant.ru/link/?req=doc&amp;base=LAW&amp;n=468048&amp;dst=100045" TargetMode="External"/><Relationship Id="rId289" Type="http://schemas.openxmlformats.org/officeDocument/2006/relationships/hyperlink" Target="https://login.consultant.ru/link/?req=doc&amp;base=LAW&amp;n=483154&amp;dst=100008" TargetMode="External"/><Relationship Id="rId454" Type="http://schemas.openxmlformats.org/officeDocument/2006/relationships/hyperlink" Target="https://login.consultant.ru/link/?req=doc&amp;base=LAW&amp;n=468048&amp;dst=149" TargetMode="External"/><Relationship Id="rId11" Type="http://schemas.openxmlformats.org/officeDocument/2006/relationships/hyperlink" Target="https://login.consultant.ru/link/?req=doc&amp;base=LAW&amp;n=468048&amp;dst=100045" TargetMode="External"/><Relationship Id="rId53" Type="http://schemas.openxmlformats.org/officeDocument/2006/relationships/hyperlink" Target="https://login.consultant.ru/link/?req=doc&amp;base=LAW&amp;n=468048&amp;dst=100045" TargetMode="External"/><Relationship Id="rId149" Type="http://schemas.openxmlformats.org/officeDocument/2006/relationships/hyperlink" Target="https://login.consultant.ru/link/?req=doc&amp;base=LAW&amp;n=389806" TargetMode="External"/><Relationship Id="rId314" Type="http://schemas.openxmlformats.org/officeDocument/2006/relationships/hyperlink" Target="https://login.consultant.ru/link/?req=doc&amp;base=LAW&amp;n=468048&amp;dst=100179" TargetMode="External"/><Relationship Id="rId356" Type="http://schemas.openxmlformats.org/officeDocument/2006/relationships/hyperlink" Target="https://login.consultant.ru/link/?req=doc&amp;base=LAW&amp;n=468048&amp;dst=100191" TargetMode="External"/><Relationship Id="rId398" Type="http://schemas.openxmlformats.org/officeDocument/2006/relationships/hyperlink" Target="https://login.consultant.ru/link/?req=doc&amp;base=LAW&amp;n=468048&amp;dst=100235" TargetMode="External"/><Relationship Id="rId95" Type="http://schemas.openxmlformats.org/officeDocument/2006/relationships/hyperlink" Target="https://login.consultant.ru/link/?req=doc&amp;base=LAW&amp;n=468048&amp;dst=100045" TargetMode="External"/><Relationship Id="rId160" Type="http://schemas.openxmlformats.org/officeDocument/2006/relationships/hyperlink" Target="https://login.consultant.ru/link/?req=doc&amp;base=LAW&amp;n=468048&amp;dst=25" TargetMode="External"/><Relationship Id="rId216" Type="http://schemas.openxmlformats.org/officeDocument/2006/relationships/hyperlink" Target="https://login.consultant.ru/link/?req=doc&amp;base=LAW&amp;n=482692&amp;dst=100794" TargetMode="External"/><Relationship Id="rId423" Type="http://schemas.openxmlformats.org/officeDocument/2006/relationships/hyperlink" Target="https://login.consultant.ru/link/?req=doc&amp;base=LAW&amp;n=468048&amp;dst=100247" TargetMode="External"/><Relationship Id="rId258" Type="http://schemas.openxmlformats.org/officeDocument/2006/relationships/hyperlink" Target="https://login.consultant.ru/link/?req=doc&amp;base=LAW&amp;n=468048&amp;dst=100138" TargetMode="External"/><Relationship Id="rId22" Type="http://schemas.openxmlformats.org/officeDocument/2006/relationships/hyperlink" Target="https://login.consultant.ru/link/?req=doc&amp;base=LAW&amp;n=494432" TargetMode="External"/><Relationship Id="rId64" Type="http://schemas.openxmlformats.org/officeDocument/2006/relationships/hyperlink" Target="https://login.consultant.ru/link/?req=doc&amp;base=LAW&amp;n=468048&amp;dst=100045" TargetMode="External"/><Relationship Id="rId118" Type="http://schemas.openxmlformats.org/officeDocument/2006/relationships/hyperlink" Target="https://login.consultant.ru/link/?req=doc&amp;base=LAW&amp;n=468048&amp;dst=100045" TargetMode="External"/><Relationship Id="rId325" Type="http://schemas.openxmlformats.org/officeDocument/2006/relationships/hyperlink" Target="https://login.consultant.ru/link/?req=doc&amp;base=LAW&amp;n=468048&amp;dst=100181" TargetMode="External"/><Relationship Id="rId367" Type="http://schemas.openxmlformats.org/officeDocument/2006/relationships/hyperlink" Target="https://login.consultant.ru/link/?req=doc&amp;base=LAW&amp;n=468048&amp;dst=100195" TargetMode="External"/><Relationship Id="rId171" Type="http://schemas.openxmlformats.org/officeDocument/2006/relationships/hyperlink" Target="https://login.consultant.ru/link/?req=doc&amp;base=LAW&amp;n=468048&amp;dst=25" TargetMode="External"/><Relationship Id="rId227" Type="http://schemas.openxmlformats.org/officeDocument/2006/relationships/hyperlink" Target="https://login.consultant.ru/link/?req=doc&amp;base=LAW&amp;n=454116&amp;dst=100011" TargetMode="External"/><Relationship Id="rId269" Type="http://schemas.openxmlformats.org/officeDocument/2006/relationships/hyperlink" Target="https://login.consultant.ru/link/?req=doc&amp;base=LAW&amp;n=483154&amp;dst=100008" TargetMode="External"/><Relationship Id="rId434" Type="http://schemas.openxmlformats.org/officeDocument/2006/relationships/hyperlink" Target="https://login.consultant.ru/link/?req=doc&amp;base=LAW&amp;n=495069" TargetMode="External"/><Relationship Id="rId33" Type="http://schemas.openxmlformats.org/officeDocument/2006/relationships/hyperlink" Target="https://login.consultant.ru/link/?req=doc&amp;base=LAW&amp;n=468048&amp;dst=33" TargetMode="External"/><Relationship Id="rId129" Type="http://schemas.openxmlformats.org/officeDocument/2006/relationships/hyperlink" Target="https://login.consultant.ru/link/?req=doc&amp;base=LAW&amp;n=468048&amp;dst=100045" TargetMode="External"/><Relationship Id="rId280" Type="http://schemas.openxmlformats.org/officeDocument/2006/relationships/hyperlink" Target="https://login.consultant.ru/link/?req=doc&amp;base=LAW&amp;n=482679&amp;dst=100056" TargetMode="External"/><Relationship Id="rId336" Type="http://schemas.openxmlformats.org/officeDocument/2006/relationships/hyperlink" Target="https://login.consultant.ru/link/?req=doc&amp;base=LAW&amp;n=468048&amp;dst=100181" TargetMode="External"/><Relationship Id="rId75" Type="http://schemas.openxmlformats.org/officeDocument/2006/relationships/hyperlink" Target="https://sfr.gov.ru/" TargetMode="External"/><Relationship Id="rId140" Type="http://schemas.openxmlformats.org/officeDocument/2006/relationships/hyperlink" Target="https://login.consultant.ru/link/?req=doc&amp;base=LAW&amp;n=468048&amp;dst=17" TargetMode="External"/><Relationship Id="rId182" Type="http://schemas.openxmlformats.org/officeDocument/2006/relationships/hyperlink" Target="https://login.consultant.ru/link/?req=doc&amp;base=LAW&amp;n=468048&amp;dst=25" TargetMode="External"/><Relationship Id="rId378" Type="http://schemas.openxmlformats.org/officeDocument/2006/relationships/hyperlink" Target="https://login.consultant.ru/link/?req=doc&amp;base=LAW&amp;n=468048&amp;dst=100214" TargetMode="External"/><Relationship Id="rId403" Type="http://schemas.openxmlformats.org/officeDocument/2006/relationships/hyperlink" Target="https://login.consultant.ru/link/?req=doc&amp;base=LAW&amp;n=468048&amp;dst=100045" TargetMode="External"/><Relationship Id="rId6" Type="http://schemas.openxmlformats.org/officeDocument/2006/relationships/endnotes" Target="endnotes.xml"/><Relationship Id="rId238" Type="http://schemas.openxmlformats.org/officeDocument/2006/relationships/hyperlink" Target="https://login.consultant.ru/link/?req=doc&amp;base=LAW&amp;n=468048&amp;dst=100108" TargetMode="External"/><Relationship Id="rId445" Type="http://schemas.openxmlformats.org/officeDocument/2006/relationships/hyperlink" Target="https://login.consultant.ru/link/?req=doc&amp;base=LAW&amp;n=468048&amp;dst=119" TargetMode="External"/><Relationship Id="rId291" Type="http://schemas.openxmlformats.org/officeDocument/2006/relationships/hyperlink" Target="https://login.consultant.ru/link/?req=doc&amp;base=LAW&amp;n=468048&amp;dst=108" TargetMode="External"/><Relationship Id="rId305" Type="http://schemas.openxmlformats.org/officeDocument/2006/relationships/hyperlink" Target="https://login.consultant.ru/link/?req=doc&amp;base=LAW&amp;n=389806" TargetMode="External"/><Relationship Id="rId347" Type="http://schemas.openxmlformats.org/officeDocument/2006/relationships/hyperlink" Target="https://login.consultant.ru/link/?req=doc&amp;base=LAW&amp;n=45174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71</Pages>
  <Words>35426</Words>
  <Characters>201932</Characters>
  <Application>Microsoft Office Word</Application>
  <DocSecurity>0</DocSecurity>
  <Lines>1682</Lines>
  <Paragraphs>473</Paragraphs>
  <ScaleCrop>false</ScaleCrop>
  <Company/>
  <LinksUpToDate>false</LinksUpToDate>
  <CharactersWithSpaces>236885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Блинова Ксения Владимировна</dc:creator>
  <cp:lastModifiedBy>Майер Алена Игоревна</cp:lastModifiedBy>
  <cp:revision>13</cp:revision>
  <dcterms:created xsi:type="dcterms:W3CDTF">2025-01-30T05:12:00Z</dcterms:created>
  <dcterms:modified xsi:type="dcterms:W3CDTF">2025-02-12T01:59:00Z</dcterms:modified>
</cp:coreProperties>
</file>