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103"/>
      </w:tblGrid>
      <w:tr w:rsidR="00533382" w:rsidRPr="00533382" w:rsidTr="00533382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28 декабря 2006 года</w:t>
            </w:r>
          </w:p>
        </w:tc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ar1"/>
            <w:bookmarkEnd w:id="0"/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N 1474</w:t>
            </w:r>
          </w:p>
        </w:tc>
      </w:tr>
    </w:tbl>
    <w:p w:rsidR="00533382" w:rsidRPr="00533382" w:rsidRDefault="00533382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382">
        <w:rPr>
          <w:rFonts w:ascii="Times New Roman" w:hAnsi="Times New Roman" w:cs="Times New Roman"/>
          <w:b/>
          <w:bCs/>
          <w:sz w:val="28"/>
          <w:szCs w:val="28"/>
        </w:rPr>
        <w:t>УКАЗ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382">
        <w:rPr>
          <w:rFonts w:ascii="Times New Roman" w:hAnsi="Times New Roman" w:cs="Times New Roman"/>
          <w:b/>
          <w:bCs/>
          <w:sz w:val="28"/>
          <w:szCs w:val="28"/>
        </w:rPr>
        <w:t>ПРЕЗИДЕНТА РОССИЙСКОЙ ФЕДЕРАЦИИ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382">
        <w:rPr>
          <w:rFonts w:ascii="Times New Roman" w:hAnsi="Times New Roman" w:cs="Times New Roman"/>
          <w:b/>
          <w:bCs/>
          <w:sz w:val="28"/>
          <w:szCs w:val="28"/>
        </w:rPr>
        <w:t>О ДОПОЛНИТЕЛЬНОМ ПРОФЕССИОНАЛЬНОМ ОБРАЗОВАНИИ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382">
        <w:rPr>
          <w:rFonts w:ascii="Times New Roman" w:hAnsi="Times New Roman" w:cs="Times New Roman"/>
          <w:b/>
          <w:bCs/>
          <w:sz w:val="28"/>
          <w:szCs w:val="28"/>
        </w:rPr>
        <w:t>ГОСУДАРСТВЕННЫХ ГРАЖДАНСКИХ СЛУЖАЩИХ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382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33382">
        <w:rPr>
          <w:rFonts w:ascii="Times New Roman" w:hAnsi="Times New Roman" w:cs="Times New Roman"/>
          <w:sz w:val="28"/>
          <w:szCs w:val="28"/>
        </w:rPr>
        <w:t xml:space="preserve">(в ред. Указов Президента РФ от 06.12.2007 </w:t>
      </w:r>
      <w:hyperlink r:id="rId6" w:history="1">
        <w:r w:rsidRPr="00533382">
          <w:rPr>
            <w:rFonts w:ascii="Times New Roman" w:hAnsi="Times New Roman" w:cs="Times New Roman"/>
            <w:sz w:val="28"/>
            <w:szCs w:val="28"/>
          </w:rPr>
          <w:t>N 1643</w:t>
        </w:r>
      </w:hyperlink>
      <w:r w:rsidRPr="00533382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от 04.12.2009 </w:t>
      </w:r>
      <w:hyperlink r:id="rId7" w:history="1">
        <w:r w:rsidRPr="00533382">
          <w:rPr>
            <w:rFonts w:ascii="Times New Roman" w:hAnsi="Times New Roman" w:cs="Times New Roman"/>
            <w:sz w:val="28"/>
            <w:szCs w:val="28"/>
          </w:rPr>
          <w:t>N 1382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, от 01.07.2014 </w:t>
      </w:r>
      <w:hyperlink r:id="rId8" w:history="1">
        <w:r w:rsidRPr="00533382">
          <w:rPr>
            <w:rFonts w:ascii="Times New Roman" w:hAnsi="Times New Roman" w:cs="Times New Roman"/>
            <w:sz w:val="28"/>
            <w:szCs w:val="28"/>
          </w:rPr>
          <w:t>N 483</w:t>
        </w:r>
      </w:hyperlink>
      <w:r w:rsidRPr="00533382">
        <w:rPr>
          <w:rFonts w:ascii="Times New Roman" w:hAnsi="Times New Roman" w:cs="Times New Roman"/>
          <w:sz w:val="28"/>
          <w:szCs w:val="28"/>
        </w:rPr>
        <w:t>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9" w:history="1">
        <w:r w:rsidRPr="00533382">
          <w:rPr>
            <w:rFonts w:ascii="Times New Roman" w:hAnsi="Times New Roman" w:cs="Times New Roman"/>
            <w:sz w:val="28"/>
            <w:szCs w:val="28"/>
          </w:rPr>
          <w:t>статьями 60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533382">
          <w:rPr>
            <w:rFonts w:ascii="Times New Roman" w:hAnsi="Times New Roman" w:cs="Times New Roman"/>
            <w:sz w:val="28"/>
            <w:szCs w:val="28"/>
          </w:rPr>
          <w:t>62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533382">
          <w:rPr>
            <w:rFonts w:ascii="Times New Roman" w:hAnsi="Times New Roman" w:cs="Times New Roman"/>
            <w:sz w:val="28"/>
            <w:szCs w:val="28"/>
          </w:rPr>
          <w:t>63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533382">
          <w:rPr>
            <w:rFonts w:ascii="Times New Roman" w:hAnsi="Times New Roman" w:cs="Times New Roman"/>
            <w:sz w:val="28"/>
            <w:szCs w:val="28"/>
          </w:rPr>
          <w:t>71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"О государственной гражданской службе Российской Федерации" и в целях совершенствования системы дополнительного профессионального образования государственных гражданских служащих Российской Федерации постановляю: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1. Утвердить прилагаемое </w:t>
      </w:r>
      <w:hyperlink w:anchor="Par68" w:history="1">
        <w:r w:rsidRPr="00533382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о порядке получения дополнительного профессионального образования государственными гражданскими служащими Российской Федерации.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2. Установить, что: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а) до образования федерального государственного органа по управлению государственной службой: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3382">
        <w:rPr>
          <w:rFonts w:ascii="Times New Roman" w:hAnsi="Times New Roman" w:cs="Times New Roman"/>
          <w:sz w:val="28"/>
          <w:szCs w:val="28"/>
        </w:rPr>
        <w:t xml:space="preserve">функция по организации исполнения государственного заказа на дополнительное профессиональное образование федеральных государственных гражданских служащих на соответствующий год в части, касающейся получения дополнительного профессионального образования указанными служащими за пределами территории Российской Федерации, осуществляется Администрацией Президента Российской Федерации, иные функции, предусмотренные </w:t>
      </w:r>
      <w:hyperlink w:anchor="Par68" w:history="1">
        <w:r w:rsidRPr="00533382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533382">
        <w:rPr>
          <w:rFonts w:ascii="Times New Roman" w:hAnsi="Times New Roman" w:cs="Times New Roman"/>
          <w:sz w:val="28"/>
          <w:szCs w:val="28"/>
        </w:rPr>
        <w:t>, утвержденным настоящим Указом, осуществляются федеральным органом исполнительной власти, уполномоченным Правительством Российской Федерации;</w:t>
      </w:r>
      <w:proofErr w:type="gramEnd"/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3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3382">
        <w:rPr>
          <w:rFonts w:ascii="Times New Roman" w:hAnsi="Times New Roman" w:cs="Times New Roman"/>
          <w:sz w:val="28"/>
          <w:szCs w:val="28"/>
        </w:rPr>
        <w:t xml:space="preserve">финансирование государственного заказа на дополнительное профессиональное образование федеральных государственных гражданских служащих, включая научно-методическое, учебно-методическое и информационно-аналитическое обеспечение дополнительного профессионального образования указанных служащих, осуществляется за счет средств, выделяемых из федерального бюджета федеральному органу исполнительной власти, уполномоченному Правительством Российской Федерации, а в части, касающейся получения дополнительного профессионального образования федеральными государственными гражданскими служащими за пределами территории Российской Федерации, - за счет средств, </w:t>
      </w:r>
      <w:r w:rsidRPr="00533382">
        <w:rPr>
          <w:rFonts w:ascii="Times New Roman" w:hAnsi="Times New Roman" w:cs="Times New Roman"/>
          <w:sz w:val="28"/>
          <w:szCs w:val="28"/>
        </w:rPr>
        <w:lastRenderedPageBreak/>
        <w:t>выделяемых из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федерального бюджета Управлению делами Президента Российской Федерации;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4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б) до образования государственных органов по управлению государственной службой субъектов Российской Федерации функции этих органов, предусмотренные </w:t>
      </w:r>
      <w:hyperlink w:anchor="Par68" w:history="1">
        <w:r w:rsidRPr="00533382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533382">
        <w:rPr>
          <w:rFonts w:ascii="Times New Roman" w:hAnsi="Times New Roman" w:cs="Times New Roman"/>
          <w:sz w:val="28"/>
          <w:szCs w:val="28"/>
        </w:rPr>
        <w:t>, утвержденным настоящим Указом, осуществляются государственными органами субъектов Российской Федерации в соответствии с законодательством субъектов Российской Федерации;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в) в 2007 году порядок получения дополнительного профессионального образования государственными гражданскими служащими Российской Федерации, предусмотренный </w:t>
      </w:r>
      <w:hyperlink w:anchor="Par68" w:history="1">
        <w:r w:rsidRPr="00533382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533382">
        <w:rPr>
          <w:rFonts w:ascii="Times New Roman" w:hAnsi="Times New Roman" w:cs="Times New Roman"/>
          <w:sz w:val="28"/>
          <w:szCs w:val="28"/>
        </w:rPr>
        <w:t>, утвержденным настоящим Указом, действует в части, касающейся организации профессиональной переподготовки, повышения квалификации и стажировки указанных служащих, осуществляемых с 1 января 2008 г.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3. Правительству Российской Федерации: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3382">
        <w:rPr>
          <w:rFonts w:ascii="Times New Roman" w:hAnsi="Times New Roman" w:cs="Times New Roman"/>
          <w:sz w:val="28"/>
          <w:szCs w:val="28"/>
        </w:rPr>
        <w:t>а) при формировании проектов федерального бюджета на соответствующий год и на плановый период предусматривать бюджетные ассигнования на финансирование государственного заказа на дополнительное профессиональное образование федеральных государственных гражданских служащих, в том числе на получение дополнительного профессионального образования указанными служащими за пределами территории Российской Федерации;</w:t>
      </w:r>
      <w:proofErr w:type="gramEnd"/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33382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33382">
        <w:rPr>
          <w:rFonts w:ascii="Times New Roman" w:hAnsi="Times New Roman" w:cs="Times New Roman"/>
          <w:sz w:val="28"/>
          <w:szCs w:val="28"/>
        </w:rPr>
        <w:t xml:space="preserve">. "а" в ред. </w:t>
      </w:r>
      <w:hyperlink r:id="rId15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б) утверждать государственный заказ на дополнительное профессиональное образование федеральных государственных гражданских служащих в пределах бюджетных ассигнований, предусмотренных в федеральном бюджете на соответствующий год;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33382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33382">
        <w:rPr>
          <w:rFonts w:ascii="Times New Roman" w:hAnsi="Times New Roman" w:cs="Times New Roman"/>
          <w:sz w:val="28"/>
          <w:szCs w:val="28"/>
        </w:rPr>
        <w:t xml:space="preserve">. "б" в ред. </w:t>
      </w:r>
      <w:hyperlink r:id="rId16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в) привести в 4-месячный срок свои нормативные правовые акты в соответствие с настоящим Указом;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г) обеспечить утверждение в 3-месячный срок: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Pr="00533382">
          <w:rPr>
            <w:rFonts w:ascii="Times New Roman" w:hAnsi="Times New Roman" w:cs="Times New Roman"/>
            <w:sz w:val="28"/>
            <w:szCs w:val="28"/>
          </w:rPr>
          <w:t>экономических нормативов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стоимости образовательных услуг по профессиональной переподготовке, повышению квалификации и стажировке федеральных государственных гражданских служащих;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минимального </w:t>
      </w:r>
      <w:hyperlink r:id="rId18" w:history="1">
        <w:r w:rsidRPr="00533382">
          <w:rPr>
            <w:rFonts w:ascii="Times New Roman" w:hAnsi="Times New Roman" w:cs="Times New Roman"/>
            <w:sz w:val="28"/>
            <w:szCs w:val="28"/>
          </w:rPr>
          <w:t>размера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ежегодных отчислений (в процентах) на научно-методическое, учебно-методическое и информационно-аналитическое обеспечение дополнительного профессионального образования федеральных государственных гражданских служащих от объема средств, предусмотренных в федеральном бюджете на реализацию государственного заказа на профессиональную переподготовку, повышение квалификации и стажировку федеральных государственных гражданских служащих;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формы государственного статистического наблюдения за исполнением государственного заказа на профессиональную переподготовку, повышение квалификации и стажировку федеральных государственных гражданских служащих, а также порядка представления указанной формы;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Pr="00533382">
          <w:rPr>
            <w:rFonts w:ascii="Times New Roman" w:hAnsi="Times New Roman" w:cs="Times New Roman"/>
            <w:sz w:val="28"/>
            <w:szCs w:val="28"/>
          </w:rPr>
          <w:t>государственных требований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к профессиональной переподготовке, повышению </w:t>
      </w:r>
      <w:r w:rsidRPr="00533382">
        <w:rPr>
          <w:rFonts w:ascii="Times New Roman" w:hAnsi="Times New Roman" w:cs="Times New Roman"/>
          <w:sz w:val="28"/>
          <w:szCs w:val="28"/>
        </w:rPr>
        <w:lastRenderedPageBreak/>
        <w:t>квалификации и стажировке государственных гражданских служащих Российской Федерации;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положения о стажировке государственных гражданских служащих Российской Федерации;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положения о программе государственного органа по профессиональному развитию государственных гражданских служащих Российской Федерации и примерной формы программы;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примерной </w:t>
      </w:r>
      <w:hyperlink r:id="rId20" w:history="1">
        <w:r w:rsidRPr="00533382">
          <w:rPr>
            <w:rFonts w:ascii="Times New Roman" w:hAnsi="Times New Roman" w:cs="Times New Roman"/>
            <w:sz w:val="28"/>
            <w:szCs w:val="28"/>
          </w:rPr>
          <w:t>формы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государственного контракта на профессиональную переподготовку и повышение квалификации федеральных государственных гражданских служащих.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4. Утратил силу с 4 декабря 2009 года. - </w:t>
      </w:r>
      <w:hyperlink r:id="rId21" w:history="1">
        <w:r w:rsidRPr="00533382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04.12.2009 N 1382.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5. Признать утратившими силу с 1 января 2008 г.: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r w:rsidRPr="00533382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7 февраля 1995 г. N 103 "О государственном заказе на переподготовку и повышение квалификации государственных служащих" (Собрание законодательства Российской Федерации, 1995, N 7, ст. 513);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3" w:history="1">
        <w:r w:rsidRPr="00533382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9 августа 1995 г. N 834 "О внесении дополнений в акты Президента Российской Федерации о федеральной государственной службе" (Собрание законодательства Российской Федерации, 1995, N 33, ст. 3358);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4" w:history="1">
        <w:r w:rsidRPr="00533382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3 сентября 1997 г. N 983 "О дополнительных мерах по подготовке государственных служащих" (Собрание законодательства Российской Федерации, 1997, N 36, ст. 4131);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5" w:history="1">
        <w:r w:rsidRPr="00533382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17 сентября 1998 г. N 1111 "О внесении изменения в Указ Президента Российской Федерации от 7 февраля 1995 г. N 103 "О государственном заказе на переподготовку и повышение квалификации государственных служащих" (Собрание законодательства Российской Федерации, 1998, N 38, ст. 4782);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6" w:history="1">
        <w:r w:rsidRPr="00533382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16 апреля 2001 г. N 433 "О внесении изменения в Указ Президента Российской Федерации от 3 сентября 1997 г. N 983 "О дополнительных мерах по подготовке государственных служащих" (Собрание законодательства Российской Федерации, 2001, N 17, ст. 1690);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7" w:history="1">
        <w:r w:rsidRPr="00533382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8 августа 2001 г. N 1002 "О внесении изменения в Указ Президента Российской Федерации от 3 сентября 1997 г. N 983 "О дополнительных мерах по подготовке государственных служащих" (Собрание законодательства Российской Федерации, 2001, N 33, ст. 3438);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8" w:history="1">
        <w:r w:rsidRPr="00533382">
          <w:rPr>
            <w:rFonts w:ascii="Times New Roman" w:hAnsi="Times New Roman" w:cs="Times New Roman"/>
            <w:sz w:val="28"/>
            <w:szCs w:val="28"/>
          </w:rPr>
          <w:t>пункт 4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приложения N 1 к Указу Президента Российской Федерации от 26 ноября 2001 г. N 1360 "Об изменении и признании утратившими силу некоторых актов Президента Российской Федерации" (Собрание законодательства Российской Федерации, 2001, N 49, ст. 4611);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9" w:history="1">
        <w:r w:rsidRPr="00533382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10 января 2003 г. N 20 "О внесении изменения в Указ Президента Российской Федерации от 7 февраля 1995 г. N 103 "О государственном заказе на переподготовку и повышение квалификации государственных служащих" (Собрание законодательства Российской Федерации, </w:t>
      </w:r>
      <w:r w:rsidRPr="00533382">
        <w:rPr>
          <w:rFonts w:ascii="Times New Roman" w:hAnsi="Times New Roman" w:cs="Times New Roman"/>
          <w:sz w:val="28"/>
          <w:szCs w:val="28"/>
        </w:rPr>
        <w:lastRenderedPageBreak/>
        <w:t>2003, N 3, ст. 207).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6. Настоящий Указ вступает в силу со дня его подписания.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Президент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В.ПУТИН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Москва, Кремль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28 декабря 2006 года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N 1474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63"/>
      <w:bookmarkEnd w:id="1"/>
      <w:r w:rsidRPr="00533382">
        <w:rPr>
          <w:rFonts w:ascii="Times New Roman" w:hAnsi="Times New Roman" w:cs="Times New Roman"/>
          <w:sz w:val="28"/>
          <w:szCs w:val="28"/>
        </w:rPr>
        <w:t>Утверждено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Указом Президента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от 28 декабря 2006 г. N 1474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68"/>
      <w:bookmarkEnd w:id="2"/>
      <w:r w:rsidRPr="00533382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382">
        <w:rPr>
          <w:rFonts w:ascii="Times New Roman" w:hAnsi="Times New Roman" w:cs="Times New Roman"/>
          <w:b/>
          <w:bCs/>
          <w:sz w:val="28"/>
          <w:szCs w:val="28"/>
        </w:rPr>
        <w:t>О ПОРЯДКЕ ПОЛУЧЕНИЯ ДОПОЛНИТЕЛЬНОГО ПРОФЕССИОНАЛЬНОГО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382">
        <w:rPr>
          <w:rFonts w:ascii="Times New Roman" w:hAnsi="Times New Roman" w:cs="Times New Roman"/>
          <w:b/>
          <w:bCs/>
          <w:sz w:val="28"/>
          <w:szCs w:val="28"/>
        </w:rPr>
        <w:t>ОБРАЗОВАНИЯ ГОСУДАРСТВЕННЫМИ ГРАЖДАНСКИМИ СЛУЖАЩИМИ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382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33382">
        <w:rPr>
          <w:rFonts w:ascii="Times New Roman" w:hAnsi="Times New Roman" w:cs="Times New Roman"/>
          <w:sz w:val="28"/>
          <w:szCs w:val="28"/>
        </w:rPr>
        <w:t xml:space="preserve">(в ред. Указов Президента РФ от 06.12.2007 </w:t>
      </w:r>
      <w:hyperlink r:id="rId30" w:history="1">
        <w:r w:rsidRPr="00533382">
          <w:rPr>
            <w:rFonts w:ascii="Times New Roman" w:hAnsi="Times New Roman" w:cs="Times New Roman"/>
            <w:sz w:val="28"/>
            <w:szCs w:val="28"/>
          </w:rPr>
          <w:t>N 1643</w:t>
        </w:r>
      </w:hyperlink>
      <w:r w:rsidRPr="00533382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от 01.07.2014 </w:t>
      </w:r>
      <w:hyperlink r:id="rId31" w:history="1">
        <w:r w:rsidRPr="00533382">
          <w:rPr>
            <w:rFonts w:ascii="Times New Roman" w:hAnsi="Times New Roman" w:cs="Times New Roman"/>
            <w:sz w:val="28"/>
            <w:szCs w:val="28"/>
          </w:rPr>
          <w:t>N 483</w:t>
        </w:r>
      </w:hyperlink>
      <w:r w:rsidRPr="00533382">
        <w:rPr>
          <w:rFonts w:ascii="Times New Roman" w:hAnsi="Times New Roman" w:cs="Times New Roman"/>
          <w:sz w:val="28"/>
          <w:szCs w:val="28"/>
        </w:rPr>
        <w:t>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 xml:space="preserve">Настоящим Положением в соответствии со </w:t>
      </w:r>
      <w:hyperlink r:id="rId32" w:history="1">
        <w:r w:rsidRPr="00533382">
          <w:rPr>
            <w:rFonts w:ascii="Times New Roman" w:hAnsi="Times New Roman" w:cs="Times New Roman"/>
            <w:sz w:val="28"/>
            <w:szCs w:val="28"/>
          </w:rPr>
          <w:t>статьями 60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, </w:t>
      </w:r>
      <w:hyperlink r:id="rId33" w:history="1">
        <w:r w:rsidRPr="00533382">
          <w:rPr>
            <w:rFonts w:ascii="Times New Roman" w:hAnsi="Times New Roman" w:cs="Times New Roman"/>
            <w:sz w:val="28"/>
            <w:szCs w:val="28"/>
          </w:rPr>
          <w:t>62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4" w:history="1">
        <w:r w:rsidRPr="00533382">
          <w:rPr>
            <w:rFonts w:ascii="Times New Roman" w:hAnsi="Times New Roman" w:cs="Times New Roman"/>
            <w:sz w:val="28"/>
            <w:szCs w:val="28"/>
          </w:rPr>
          <w:t>63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"О государственной гражданской службе Российской Федерации" определяется порядок получения дополнительного профессионального образования государственными гражданскими служащими Российской Федерации (далее - гражданские служащие), замещающими должности государственной гражданской службы Российской Федерации (далее - должности гражданской службы), включенные в Реестр должностей федеральной государственной гражданской службы и реестры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должностей государственной гражданской службы субъектов Российской Федерации, в федеральном государственном органе, государственном органе субъекта Российской Федерации или их аппаратах, а также регулируется порядок получения гражданскими служащими дополнительного профессионального образования как на территории Российской Федерации, так и за ее пределами.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 xml:space="preserve">Руководителем государственного органа, лицом, замещающим государственную должность Российской Федерации или государственную </w:t>
      </w:r>
      <w:r w:rsidRPr="00533382">
        <w:rPr>
          <w:rFonts w:ascii="Times New Roman" w:hAnsi="Times New Roman" w:cs="Times New Roman"/>
          <w:sz w:val="28"/>
          <w:szCs w:val="28"/>
        </w:rPr>
        <w:lastRenderedPageBreak/>
        <w:t>должность субъекта Российской Федерации, либо представителем указанных руководителя или лица, осуществляющих полномочия нанимателя от имени Российской Федерации или субъекта Российской Федерации (далее - представитель нанимателя), профессиональной образовательной организацией, образовательной организацией высшего образования и организацией дополнительного профессионального образования (далее - образовательная организация), государственным органом или иной организацией, в которые гражданские служащие направляются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на профессиональную переподготовку или повышение квалификации, обеспечиваются необходимые условия для освоения указанными служащими дополнительных профессиональных программ (далее - образовательные программы).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5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За гражданским служащим в период получения им дополнительного профессионального образования сохраняется замещаемая должность и денежное содержание.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81"/>
      <w:bookmarkEnd w:id="3"/>
      <w:r w:rsidRPr="00533382">
        <w:rPr>
          <w:rFonts w:ascii="Times New Roman" w:hAnsi="Times New Roman" w:cs="Times New Roman"/>
          <w:sz w:val="28"/>
          <w:szCs w:val="28"/>
        </w:rPr>
        <w:t xml:space="preserve">3. Основаниями для направления гражданского служащего на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образовательной программе являются: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а) назначение гражданского служащего в порядке должностного роста на иную должность гражданской службы на конкурсной основе;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б) включение гражданского служащего в кадровый резерв для замещения должности гражданской службы на конкурсной основе;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в) решение аттестационной комиссии о соответствии гражданского служащего замещаемой должности гражданской службы при условии успешного освоения им образовательной программы;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г) назначение гражданского служащего на иную должность гражданской службы в соответствии с </w:t>
      </w:r>
      <w:hyperlink r:id="rId36" w:history="1">
        <w:r w:rsidRPr="00533382">
          <w:rPr>
            <w:rFonts w:ascii="Times New Roman" w:hAnsi="Times New Roman" w:cs="Times New Roman"/>
            <w:sz w:val="28"/>
            <w:szCs w:val="28"/>
          </w:rPr>
          <w:t>пунктом 2 части 1 статьи 31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N 79-ФЗ "О государственной гражданской службе Российской Федерации".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33382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33382">
        <w:rPr>
          <w:rFonts w:ascii="Times New Roman" w:hAnsi="Times New Roman" w:cs="Times New Roman"/>
          <w:sz w:val="28"/>
          <w:szCs w:val="28"/>
        </w:rPr>
        <w:t xml:space="preserve">. "г" введен </w:t>
      </w:r>
      <w:hyperlink r:id="rId37" w:history="1">
        <w:r w:rsidRPr="00533382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4. Профессиональная переподготовка гражданского служащего осуществляется с учетом профиля его образования в случаях, предусмотренных </w:t>
      </w:r>
      <w:hyperlink w:anchor="Par81" w:history="1">
        <w:r w:rsidRPr="00533382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в случае изменения вида его профессиональной служебной деятельности.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Гражданский служащий, замещающий должность гражданской службы категории "помощники (советники)", "специалисты" или "обеспечивающие специалисты", в случае его назначения в порядке должностного роста на должность гражданской службы категории "руководители" направляется на профессиональную переподготовку.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По результатам профессиональной переподготовки гражданскому служащему может быть присвоена дополнительная квалификация.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3382">
        <w:rPr>
          <w:rFonts w:ascii="Times New Roman" w:hAnsi="Times New Roman" w:cs="Times New Roman"/>
          <w:sz w:val="28"/>
          <w:szCs w:val="28"/>
        </w:rPr>
        <w:t xml:space="preserve">Необходимость в прохождении профессиональной переподготовки гражданскими служащими, замещающими должности гражданской службы категории "руководители", "помощники (советники)" или "специалисты", относящиеся к высшей и главной группам должностей, а также должности гражданской службы категории "обеспечивающие специалисты", относящиеся к </w:t>
      </w:r>
      <w:r w:rsidRPr="00533382">
        <w:rPr>
          <w:rFonts w:ascii="Times New Roman" w:hAnsi="Times New Roman" w:cs="Times New Roman"/>
          <w:sz w:val="28"/>
          <w:szCs w:val="28"/>
        </w:rPr>
        <w:lastRenderedPageBreak/>
        <w:t>главной группе должностей, с присвоением им дополнительной квалификации определяется представителем нанимателя.</w:t>
      </w:r>
      <w:proofErr w:type="gramEnd"/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5. Повышение квалификации гражданского служащего осуществляется в случаях, предусмотренных </w:t>
      </w:r>
      <w:hyperlink w:anchor="Par81" w:history="1">
        <w:r w:rsidRPr="00533382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настоящего Положения, по мере необходимости, определяемой представителем нанимателя, но не реже одного раза в три года.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Гражданский служащий, впервые принятый на должность гражданской службы, направляется на повышение квалификации по истечении испытательного срока или шести месяцев после поступления на гражданскую службу.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Гражданский служащий в случае его назначения в порядке должностного роста на должность гражданской службы иной группы в пределах одной категории должностей направляется на повышение квалификации.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6. Дополнительные профессиональные программы могут реализовываться полностью или частично в форме стажировки.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. 6 в ред. </w:t>
      </w:r>
      <w:hyperlink r:id="rId38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7. Утратил силу с 1 июля 2014 года. - </w:t>
      </w:r>
      <w:hyperlink r:id="rId39" w:history="1">
        <w:r w:rsidRPr="00533382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8. Профессиональная переподготовка и повышение квалификации гражданских служащих, замещающих должности гражданской службы категории "руководители", относящиеся к высшей группе должностей, осуществляются с отрывом или без отрыва от исполнения должностных обязанностей по замещаемой должности гражданской службы и с использованием возможностей дистанционных образовательных технологий.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Профессиональная переподготовка и повышение квалификации гражданских служащих, замещающих иные должности гражданской службы, осуществляются с отрывом от исполнения должностных обязанностей.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(п. 8 в ред. </w:t>
      </w:r>
      <w:hyperlink r:id="rId40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9. Сроки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обучения гражданских служащих по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определяются образовательной программой и (или) договором об образовании.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(п. 9 в ред. </w:t>
      </w:r>
      <w:hyperlink r:id="rId41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10. Организация профессиональной переподготовки и повышения квалификации гражданских служащих осуществляется на основе государственного заказа на дополнительное профессиональное образование.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Государственный заказ на дополнительное профессиональное образование гражданских служащих формируется с учетом программ государственных органов по профессиональному развитию гражданских служащих, основанных на индивидуальных планах профессионального развития гражданских служащих.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. 10 в ред. </w:t>
      </w:r>
      <w:hyperlink r:id="rId42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11. Индивидуальный план профессионального развития гражданского служащего разрабатывается им в соответствии с должностным регламентом совместно с непосредственным руководителем сроком на три года и утверждается в порядке, устанавливаемом представителем нанимателя. В индивидуальном плане указываются: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а) цель, вид, форма и продолжительность получения дополнительного профессионального образования, включая сведения о возможности использования дистанционных образовательных технологий и самообразования;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lastRenderedPageBreak/>
        <w:t>б) направления дополнительного профессионального образования;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в) ожидаемая результативность дополнительного профессионального образования гражданского служащего.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12. Программа государственного органа по профессиональному развитию гражданских служащих утверждается его руководителем по согласованию с соответствующим государственным органом по управлению государственной службой в порядке, определяемом Правительством Российской Федерации. В программе, рассчитанной на три года: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а) прогнозируется ежегодная потребность в профессиональной переподготовке и повышении квалификации гражданских служащих по категориям и группам должностей гражданской службы, направлениям, видам, формам и продолжительности получения дополнительного профессионального образования с учетом профиля и типа образовательных организаций;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33382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33382">
        <w:rPr>
          <w:rFonts w:ascii="Times New Roman" w:hAnsi="Times New Roman" w:cs="Times New Roman"/>
          <w:sz w:val="28"/>
          <w:szCs w:val="28"/>
        </w:rPr>
        <w:t xml:space="preserve">. "а" в ред. </w:t>
      </w:r>
      <w:hyperlink r:id="rId43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б) указываются этапы реализации программы, перечень мероприятий, а также показатели, позволяющие оценивать ход и результаты ее реализации;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в) прогнозируется ожидаемая результативность дополнительного профессионального образования гражданских служащих.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13.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орган по управлению государственной службой на основе заявок на обучение федеральных государственных гражданских служащих по дополнительным профессиональным программам, которые оформляются федеральными государственными органами по форме согласно </w:t>
      </w:r>
      <w:hyperlink w:anchor="Par164" w:history="1">
        <w:r w:rsidRPr="00533382">
          <w:rPr>
            <w:rFonts w:ascii="Times New Roman" w:hAnsi="Times New Roman" w:cs="Times New Roman"/>
            <w:sz w:val="28"/>
            <w:szCs w:val="28"/>
          </w:rPr>
          <w:t>приложению N 1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и представляются не позднее 1 марта года, предшествующего планируемому, определяет структуру государственного заказа на дополнительное профессиональное образование федеральных государственных гражданских служащих (далее - федеральные гражданские служащие) и рассчитывает объем его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финансирования.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4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3382">
        <w:rPr>
          <w:rFonts w:ascii="Times New Roman" w:hAnsi="Times New Roman" w:cs="Times New Roman"/>
          <w:sz w:val="28"/>
          <w:szCs w:val="28"/>
        </w:rPr>
        <w:t xml:space="preserve">Заявка формируется федеральным государственным органом на основе </w:t>
      </w:r>
      <w:hyperlink r:id="rId45" w:history="1">
        <w:r w:rsidRPr="00533382">
          <w:rPr>
            <w:rFonts w:ascii="Times New Roman" w:hAnsi="Times New Roman" w:cs="Times New Roman"/>
            <w:sz w:val="28"/>
            <w:szCs w:val="28"/>
          </w:rPr>
          <w:t>экономических нормативов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стоимости образовательных услуг по профессиональной переподготовке, повышению квалификации федеральных гражданских служащих и прогнозируемой численности указанных служащих, направляемых на обучение, по группам и категориям должностей федеральной государственной гражданской службы, видам, формам и срокам получения дополнительного профессионального образования в соответствии с программой федерального государственного органа по профессиональному развитию федеральных гражданских служащих.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К заявке прилагается пояснительная записка с обоснованием основных направлений дополнительного профессионального образования федеральных гражданских служащих исходя из перспективных целей и задач соответствующего федерального государственного органа, направляющего указанных служащих на профессиональную переподготовку, повышение квалификации.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6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14. Федеральный государственный орган по управлению государственной службой в период формирования федерального бюджета на соответствующий год, но не позднее 1 мая года, предшествующего планируемому, вносит в Правительство </w:t>
      </w:r>
      <w:r w:rsidRPr="00533382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согласованные с Администрацией Президента Российской Федерации предложения: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а) об объеме финансирования государственного заказа на дополнительное профессиональное образование федеральных гражданских служащих на соответствующий год с необходимыми обоснованиями;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33382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33382">
        <w:rPr>
          <w:rFonts w:ascii="Times New Roman" w:hAnsi="Times New Roman" w:cs="Times New Roman"/>
          <w:sz w:val="28"/>
          <w:szCs w:val="28"/>
        </w:rPr>
        <w:t xml:space="preserve">. "а" в ред. </w:t>
      </w:r>
      <w:hyperlink r:id="rId47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б) о приоритетных направлениях дополнительного профессионального образования федеральных гражданских служащих исходя из перспективных целей и задач федеральных государственных органов.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Государственный заказ на дополнительное профессиональное образование федеральных гражданских служащих, за исключением федеральных гражданских служащих федеральных министерств, руководство деятельностью которых осуществляет Правительство Российской Федерации, федеральных служб и федеральных агентств, подведомственных этим федеральным министерствам, а также государственных комитетов, федеральных служб и федеральных агентств, руководство деятельностью которых осуществляет Правительство Российской Федерации, согласовывается федеральным государственным органом по управлению государственной службой с Администрацией Президента Российской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Федерации.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(в ред. Указов Президента РФ от 06.12.2007 </w:t>
      </w:r>
      <w:hyperlink r:id="rId48" w:history="1">
        <w:r w:rsidRPr="00533382">
          <w:rPr>
            <w:rFonts w:ascii="Times New Roman" w:hAnsi="Times New Roman" w:cs="Times New Roman"/>
            <w:sz w:val="28"/>
            <w:szCs w:val="28"/>
          </w:rPr>
          <w:t>N 1643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, от 01.07.2014 </w:t>
      </w:r>
      <w:hyperlink r:id="rId49" w:history="1">
        <w:r w:rsidRPr="00533382">
          <w:rPr>
            <w:rFonts w:ascii="Times New Roman" w:hAnsi="Times New Roman" w:cs="Times New Roman"/>
            <w:sz w:val="28"/>
            <w:szCs w:val="28"/>
          </w:rPr>
          <w:t>N 483</w:t>
        </w:r>
      </w:hyperlink>
      <w:r w:rsidRPr="00533382">
        <w:rPr>
          <w:rFonts w:ascii="Times New Roman" w:hAnsi="Times New Roman" w:cs="Times New Roman"/>
          <w:sz w:val="28"/>
          <w:szCs w:val="28"/>
        </w:rPr>
        <w:t>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Государственный заказ на дополнительное профессиональное образование федеральных гражданских служащих представляется федеральным государственным органом по управлению государственной службой по форме согласно </w:t>
      </w:r>
      <w:hyperlink w:anchor="Par202" w:history="1">
        <w:r w:rsidRPr="00533382">
          <w:rPr>
            <w:rFonts w:ascii="Times New Roman" w:hAnsi="Times New Roman" w:cs="Times New Roman"/>
            <w:sz w:val="28"/>
            <w:szCs w:val="28"/>
          </w:rPr>
          <w:t>приложению N 2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в Правительство Российской Федерации, которое утверждает его не позднее чем в 3-месячный срок со дня вступления в силу федерального закона о федеральном бюджете на соответствующий год.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0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16. Государственный заказ на дополнительное профессиональное образование федеральных гражданских служащих содержит сведения: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3382">
        <w:rPr>
          <w:rFonts w:ascii="Times New Roman" w:hAnsi="Times New Roman" w:cs="Times New Roman"/>
          <w:sz w:val="28"/>
          <w:szCs w:val="28"/>
        </w:rPr>
        <w:t>а) о количестве федеральных гражданских служащих, направляемых на обучение по дополнительным профессиональным программам, в том числе по дополнительным профессиональным программам профессиональной переподготовки и повышения квалификации, на территории Российской Федерации;</w:t>
      </w:r>
      <w:proofErr w:type="gramEnd"/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б) об объеме бюджетных ассигнований, предусмотренных в федеральном бюджете на дополнительное профессиональное образование федеральных гражданских служащих, в том числе на профессиональную переподготовку и повышение квалификации, на территории Российской Федерации;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в) о количестве федеральных гражданских служащих, направляемых на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по дополнительным профессиональным программам за пределами территории Российской Федерации;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г) об объеме бюджетных ассигнований, предусмотренных в федеральном бюджете на дополнительное профессиональное образование федеральных гражданских служащих за пределами территории Российской Федерации;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33382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533382">
        <w:rPr>
          <w:rFonts w:ascii="Times New Roman" w:hAnsi="Times New Roman" w:cs="Times New Roman"/>
          <w:sz w:val="28"/>
          <w:szCs w:val="28"/>
        </w:rPr>
        <w:t xml:space="preserve">) о научно-методическом, учебно-методическом и информационно-аналитическом обеспечении дополнительного профессионального образования </w:t>
      </w:r>
      <w:r w:rsidRPr="00533382">
        <w:rPr>
          <w:rFonts w:ascii="Times New Roman" w:hAnsi="Times New Roman" w:cs="Times New Roman"/>
          <w:sz w:val="28"/>
          <w:szCs w:val="28"/>
        </w:rPr>
        <w:lastRenderedPageBreak/>
        <w:t>федеральных гражданских служащих;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е) об общем объеме средств на реализацию государственного заказа на дополнительное профессиональное образование федеральных гражданских служащих.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(п. 16 в ред. </w:t>
      </w:r>
      <w:hyperlink r:id="rId51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17. Организация исполнения государственного заказа на дополнительное профессиональное образование федеральных гражданских служащих на соответствующий год за пределами территории Российской Федерации осуществляется федеральным государственным органом по управлению государственной службой.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. 17 в ред. </w:t>
      </w:r>
      <w:hyperlink r:id="rId52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18.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Закупки услуг по дополнительному профессиональному образованию федеральных гражданских служащих в пределах территории Российской Федерации осуществляются федеральными государственными органами с участием федерального государственного органа по управлению государственной службой в организациях, осуществляющих образовательную деятельность по дополнительным профессиональным программам,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proofErr w:type="gramEnd"/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53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3382">
        <w:rPr>
          <w:rFonts w:ascii="Times New Roman" w:hAnsi="Times New Roman" w:cs="Times New Roman"/>
          <w:sz w:val="28"/>
          <w:szCs w:val="28"/>
        </w:rPr>
        <w:t>Федеральный государственный орган (заказчик) совместно с федеральным государственным органом по управлению государственной службой, с одной стороны, и организация, осуществляющая образовательную деятельность по дополнительным профессиональным программам, определенная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(исполнитель), с другой стороны, заключают государственный контракт на профессиональную переподготовку или повышение квалификации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федеральных гражданских служащих по форме, утверждаемой Правительством Российской Федерации.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4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Государственный контракт на профессиональную переподготовку или повышение квалификации федеральных гражданских служащих должен содержать обязательное условие о возмещении федеральным государственным органом по управлению государственной службой организации, осуществляющей образовательную деятельность по дополнительным профессиональным программам, затрат на профессиональную переподготовку или повышение квалификации указанных служащих.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5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19.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 xml:space="preserve">Закупки услуг по дополнительному профессиональному образованию федеральных гражданских служащих в части, касающейся выполнения работ, оказания услуг, связанных с научно-методическим, учебно-методическим и информационно-аналитическим обеспечением дополнительного профессионального образования, осуществляются федеральным государственным органом по управлению государственной службой в образовательных и научных организациях в </w:t>
      </w:r>
      <w:r w:rsidRPr="00533382">
        <w:rPr>
          <w:rFonts w:ascii="Times New Roman" w:hAnsi="Times New Roman" w:cs="Times New Roman"/>
          <w:sz w:val="28"/>
          <w:szCs w:val="28"/>
        </w:rPr>
        <w:lastRenderedPageBreak/>
        <w:t>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>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. 19 в ред. </w:t>
      </w:r>
      <w:hyperlink r:id="rId56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20. Порядок утверждения, финансирования и исполнения государственного заказа на дополнительное профессиональное образование государственных гражданских служащих субъекта Российской Федерации, а также полномочия государственных органов субъекта Российской Федерации по размещению государственного заказа устанавливаются законом или иным нормативным правовым актом субъекта Российской Федерации с учетом настоящего Положения.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ред. </w:t>
      </w:r>
      <w:hyperlink r:id="rId57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21.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ходом исполнения государственного заказа на дополнительное профессиональное образование федеральных гражданских служащих и государственных заказов на дополнительное профессиональное образование государственных гражданских служащих субъектов Российской Федерации осуществляется соответственно федеральным государственным органом по управлению государственной службой и государственными органами по управлению государственной службой субъектов Российской Федерации.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Государственные органы по управлению государственной службой субъектов Российской Федерации ежегодно представляют в федеральный государственный орган по управлению государственной службой сведения об итогах исполнения государственными органами субъектов Российской Федерации государственных заказов на дополнительное профессиональное образование государственных гражданских служащих субъектов Российской Федерации.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(п. 21 в ред. </w:t>
      </w:r>
      <w:hyperlink r:id="rId58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533382" w:rsidRPr="00533382" w:rsidSect="00533382">
          <w:headerReference w:type="default" r:id="rId59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533382" w:rsidRPr="00533382" w:rsidRDefault="00533382" w:rsidP="0053338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154"/>
      <w:bookmarkEnd w:id="4"/>
      <w:r w:rsidRPr="00533382">
        <w:rPr>
          <w:rFonts w:ascii="Times New Roman" w:hAnsi="Times New Roman" w:cs="Times New Roman"/>
          <w:sz w:val="28"/>
          <w:szCs w:val="28"/>
        </w:rPr>
        <w:lastRenderedPageBreak/>
        <w:t>Приложение N 1</w:t>
      </w:r>
    </w:p>
    <w:p w:rsidR="00533382" w:rsidRPr="00533382" w:rsidRDefault="00533382" w:rsidP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к Положению о порядке получения</w:t>
      </w:r>
    </w:p>
    <w:p w:rsidR="00533382" w:rsidRPr="00533382" w:rsidRDefault="00533382" w:rsidP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дополнительного профессионального</w:t>
      </w:r>
    </w:p>
    <w:p w:rsidR="00533382" w:rsidRPr="00533382" w:rsidRDefault="00533382" w:rsidP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государственными</w:t>
      </w:r>
      <w:proofErr w:type="gramEnd"/>
    </w:p>
    <w:p w:rsidR="00533382" w:rsidRPr="00533382" w:rsidRDefault="00533382" w:rsidP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гражданскими служащими</w:t>
      </w:r>
    </w:p>
    <w:p w:rsidR="00533382" w:rsidRPr="00533382" w:rsidRDefault="00533382" w:rsidP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64"/>
      <w:bookmarkEnd w:id="5"/>
      <w:r w:rsidRPr="00533382">
        <w:rPr>
          <w:rFonts w:ascii="Times New Roman" w:hAnsi="Times New Roman" w:cs="Times New Roman"/>
          <w:sz w:val="28"/>
          <w:szCs w:val="28"/>
        </w:rPr>
        <w:t xml:space="preserve">                                  ЗАЯВКА</w:t>
      </w: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     на обучение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федеральных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государственных гражданских</w:t>
      </w: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   служащих по дополнительным профессиональным программам</w:t>
      </w: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   ______________________________________________________</w:t>
      </w: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     (наименование федерального государственного органа)</w:t>
      </w: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                         на ____ год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253"/>
        <w:gridCol w:w="643"/>
        <w:gridCol w:w="1872"/>
        <w:gridCol w:w="725"/>
        <w:gridCol w:w="1248"/>
        <w:gridCol w:w="720"/>
        <w:gridCol w:w="2104"/>
        <w:gridCol w:w="709"/>
        <w:gridCol w:w="1559"/>
        <w:gridCol w:w="1418"/>
      </w:tblGrid>
      <w:tr w:rsidR="00533382" w:rsidRPr="00533382">
        <w:tc>
          <w:tcPr>
            <w:tcW w:w="12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категории и группы должностей федеральной государственной гражданс</w:t>
            </w:r>
            <w:r w:rsidRPr="00533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кой службы</w:t>
            </w:r>
          </w:p>
        </w:tc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Штатная численность федеральных государственных гражданских служащих (человек)</w:t>
            </w:r>
          </w:p>
        </w:tc>
        <w:tc>
          <w:tcPr>
            <w:tcW w:w="4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Количество федеральных государственных гражданских служащих, направляемых на обучение (человек)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ассигнований, предусмотренных в федеральном бюджете (тыс. рублей)</w:t>
            </w:r>
          </w:p>
        </w:tc>
      </w:tr>
      <w:tr w:rsidR="00533382" w:rsidRPr="00533382">
        <w:tc>
          <w:tcPr>
            <w:tcW w:w="12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впервые </w:t>
            </w:r>
            <w:proofErr w:type="gramStart"/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поступивших</w:t>
            </w:r>
            <w:proofErr w:type="gramEnd"/>
            <w:r w:rsidRPr="00533382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533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федеральную государственную гражданскую службу в предшествующем году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4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в том числе по образовательным программам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</w:t>
            </w:r>
            <w:proofErr w:type="gramStart"/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</w:tc>
      </w:tr>
      <w:tr w:rsidR="00533382" w:rsidRPr="00533382">
        <w:tc>
          <w:tcPr>
            <w:tcW w:w="12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профессионально</w:t>
            </w:r>
            <w:r w:rsidRPr="00533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й переподготовки</w:t>
            </w:r>
          </w:p>
        </w:tc>
        <w:tc>
          <w:tcPr>
            <w:tcW w:w="2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повышения квалификации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профессиональную </w:t>
            </w:r>
            <w:r w:rsidRPr="00533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переподготовку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</w:t>
            </w:r>
            <w:r w:rsidRPr="00533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квалификации</w:t>
            </w:r>
          </w:p>
        </w:tc>
      </w:tr>
      <w:tr w:rsidR="00533382" w:rsidRPr="00533382">
        <w:tc>
          <w:tcPr>
            <w:tcW w:w="125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впервые </w:t>
            </w:r>
            <w:proofErr w:type="gramStart"/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поступивших</w:t>
            </w:r>
            <w:proofErr w:type="gramEnd"/>
            <w:r w:rsidRPr="00533382">
              <w:rPr>
                <w:rFonts w:ascii="Times New Roman" w:hAnsi="Times New Roman" w:cs="Times New Roman"/>
                <w:sz w:val="28"/>
                <w:szCs w:val="28"/>
              </w:rPr>
              <w:t xml:space="preserve"> на федеральную государственную гражданскую службу в предшествующем году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Par192"/>
      <w:bookmarkEnd w:id="6"/>
      <w:r w:rsidRPr="00533382">
        <w:rPr>
          <w:rFonts w:ascii="Times New Roman" w:hAnsi="Times New Roman" w:cs="Times New Roman"/>
          <w:sz w:val="28"/>
          <w:szCs w:val="28"/>
        </w:rPr>
        <w:t>Приложение N 2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к Положению о порядке получения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дополнительного профессионального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государственными</w:t>
      </w:r>
      <w:proofErr w:type="gramEnd"/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гражданскими служащими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0" w:history="1">
        <w:r w:rsidRPr="00533382">
          <w:rPr>
            <w:rFonts w:ascii="Times New Roman" w:hAnsi="Times New Roman" w:cs="Times New Roman"/>
            <w:sz w:val="28"/>
            <w:szCs w:val="28"/>
          </w:rPr>
          <w:t>Указа</w:t>
        </w:r>
      </w:hyperlink>
      <w:r w:rsidRPr="00533382">
        <w:rPr>
          <w:rFonts w:ascii="Times New Roman" w:hAnsi="Times New Roman" w:cs="Times New Roman"/>
          <w:sz w:val="28"/>
          <w:szCs w:val="28"/>
        </w:rPr>
        <w:t xml:space="preserve"> Президента РФ от 01.07.2014 N 483)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202"/>
      <w:bookmarkEnd w:id="7"/>
      <w:r w:rsidRPr="00533382">
        <w:rPr>
          <w:rFonts w:ascii="Times New Roman" w:hAnsi="Times New Roman" w:cs="Times New Roman"/>
          <w:sz w:val="28"/>
          <w:szCs w:val="28"/>
        </w:rPr>
        <w:t xml:space="preserve">                           ГОСУДАРСТВЕННЫЙ ЗАКАЗ</w:t>
      </w: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 на дополнительное профессиональное образование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федеральных</w:t>
      </w:r>
      <w:proofErr w:type="gramEnd"/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            государственных гражданских служащих</w:t>
      </w: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                         на ____ год</w:t>
      </w: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1. Дополнительное профессиональное образование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федеральных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государственных</w:t>
      </w: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   гражданских служащих на территории Российской Федерации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194"/>
        <w:gridCol w:w="672"/>
        <w:gridCol w:w="1738"/>
        <w:gridCol w:w="1701"/>
        <w:gridCol w:w="709"/>
        <w:gridCol w:w="1843"/>
        <w:gridCol w:w="1778"/>
      </w:tblGrid>
      <w:tr w:rsidR="00533382" w:rsidRPr="00533382">
        <w:tc>
          <w:tcPr>
            <w:tcW w:w="11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Наименование федерального государственного органа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Количество федеральных государственных гражданских служащих, направляемых на обучение (человек)</w:t>
            </w:r>
          </w:p>
        </w:tc>
        <w:tc>
          <w:tcPr>
            <w:tcW w:w="4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ассигнований, предусмотренных в федеральном бюджете (тыс. рублей)</w:t>
            </w:r>
          </w:p>
        </w:tc>
      </w:tr>
      <w:tr w:rsidR="00533382" w:rsidRPr="00533382">
        <w:tc>
          <w:tcPr>
            <w:tcW w:w="11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в том числе по образовательным программам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</w:t>
            </w:r>
            <w:proofErr w:type="gramStart"/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</w:p>
        </w:tc>
      </w:tr>
      <w:tr w:rsidR="00533382" w:rsidRPr="00533382">
        <w:tc>
          <w:tcPr>
            <w:tcW w:w="11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профессиональной переподготовки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повышения квалификации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профессиональную переподготовку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</w:t>
            </w:r>
          </w:p>
        </w:tc>
      </w:tr>
    </w:tbl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2. Дополнительное профессиональное образование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федеральных</w:t>
      </w:r>
      <w:proofErr w:type="gramEnd"/>
      <w:r w:rsidRPr="00533382">
        <w:rPr>
          <w:rFonts w:ascii="Times New Roman" w:hAnsi="Times New Roman" w:cs="Times New Roman"/>
          <w:sz w:val="28"/>
          <w:szCs w:val="28"/>
        </w:rPr>
        <w:t xml:space="preserve"> государственных</w:t>
      </w: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гражданских служащих за пределами территории Российской Федерации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612"/>
        <w:gridCol w:w="3544"/>
        <w:gridCol w:w="3493"/>
      </w:tblGrid>
      <w:tr w:rsidR="00533382" w:rsidRPr="00533382">
        <w:trPr>
          <w:trHeight w:val="1836"/>
        </w:trPr>
        <w:tc>
          <w:tcPr>
            <w:tcW w:w="2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Наименование федерального государственного органа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Количество федеральных государственных гражданских служащих, направляемых на обучение (человек)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ассигнований, предусмотренных в федеральном бюджете (тыс. рублей)</w:t>
            </w:r>
          </w:p>
        </w:tc>
      </w:tr>
    </w:tbl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3. Научно-методическое, учебно-методическое и информационно-аналитическое</w:t>
      </w: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обеспечение дополнительного профессионального образования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федеральных</w:t>
      </w:r>
      <w:proofErr w:type="gramEnd"/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            государственных гражданских служащих</w:t>
      </w:r>
    </w:p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730"/>
        <w:gridCol w:w="3919"/>
      </w:tblGrid>
      <w:tr w:rsidR="00533382" w:rsidRPr="00533382">
        <w:tc>
          <w:tcPr>
            <w:tcW w:w="5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Виды работ и услуг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ассигнований, предусмотренных в федеральном бюджете (тыс. рублей)</w:t>
            </w:r>
          </w:p>
        </w:tc>
      </w:tr>
      <w:tr w:rsidR="00533382" w:rsidRPr="00533382">
        <w:tc>
          <w:tcPr>
            <w:tcW w:w="5730" w:type="dxa"/>
            <w:tcBorders>
              <w:top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1 Работы и услуги по научно-методическому обеспечению дополнительного профессионального образования федеральных государственных гражданских служащих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382" w:rsidRPr="00533382">
        <w:tc>
          <w:tcPr>
            <w:tcW w:w="573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2. Работы и услуги по учебно-методическому обеспечению дополнительного профессионального образования федеральных государственных гражданских служащих</w:t>
            </w:r>
          </w:p>
        </w:tc>
        <w:tc>
          <w:tcPr>
            <w:tcW w:w="3919" w:type="dxa"/>
            <w:tcBorders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3382" w:rsidRPr="00533382">
        <w:tc>
          <w:tcPr>
            <w:tcW w:w="5730" w:type="dxa"/>
            <w:tcBorders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3382">
              <w:rPr>
                <w:rFonts w:ascii="Times New Roman" w:hAnsi="Times New Roman" w:cs="Times New Roman"/>
                <w:sz w:val="28"/>
                <w:szCs w:val="28"/>
              </w:rPr>
              <w:t>3. Работы и услуги по информационно-аналитическому обеспечению дополнительного профессионального образования федеральных государственных гражданских служащих</w:t>
            </w:r>
          </w:p>
        </w:tc>
        <w:tc>
          <w:tcPr>
            <w:tcW w:w="3919" w:type="dxa"/>
            <w:tcBorders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33382" w:rsidRPr="00533382" w:rsidRDefault="00533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3382" w:rsidRPr="00533382" w:rsidRDefault="005333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4. Общий объем средств на реализацию государственного заказа</w:t>
      </w: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 на дополнительное профессиональное образование </w:t>
      </w:r>
      <w:proofErr w:type="gramStart"/>
      <w:r w:rsidRPr="00533382">
        <w:rPr>
          <w:rFonts w:ascii="Times New Roman" w:hAnsi="Times New Roman" w:cs="Times New Roman"/>
          <w:sz w:val="28"/>
          <w:szCs w:val="28"/>
        </w:rPr>
        <w:t>федеральных</w:t>
      </w:r>
      <w:proofErr w:type="gramEnd"/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                    гражданских служащих</w:t>
      </w: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33382" w:rsidRPr="00533382" w:rsidRDefault="005333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33382">
        <w:rPr>
          <w:rFonts w:ascii="Times New Roman" w:hAnsi="Times New Roman" w:cs="Times New Roman"/>
          <w:sz w:val="28"/>
          <w:szCs w:val="28"/>
        </w:rPr>
        <w:t xml:space="preserve">                             _______________</w:t>
      </w:r>
    </w:p>
    <w:p w:rsidR="0025579A" w:rsidRPr="00533382" w:rsidRDefault="0025579A">
      <w:pPr>
        <w:rPr>
          <w:rFonts w:ascii="Times New Roman" w:hAnsi="Times New Roman" w:cs="Times New Roman"/>
          <w:sz w:val="28"/>
          <w:szCs w:val="28"/>
        </w:rPr>
      </w:pPr>
    </w:p>
    <w:sectPr w:rsidR="0025579A" w:rsidRPr="00533382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3382" w:rsidRDefault="00533382" w:rsidP="00533382">
      <w:pPr>
        <w:spacing w:after="0" w:line="240" w:lineRule="auto"/>
      </w:pPr>
      <w:r>
        <w:separator/>
      </w:r>
    </w:p>
  </w:endnote>
  <w:endnote w:type="continuationSeparator" w:id="1">
    <w:p w:rsidR="00533382" w:rsidRDefault="00533382" w:rsidP="00533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3382" w:rsidRDefault="00533382" w:rsidP="00533382">
      <w:pPr>
        <w:spacing w:after="0" w:line="240" w:lineRule="auto"/>
      </w:pPr>
      <w:r>
        <w:separator/>
      </w:r>
    </w:p>
  </w:footnote>
  <w:footnote w:type="continuationSeparator" w:id="1">
    <w:p w:rsidR="00533382" w:rsidRDefault="00533382" w:rsidP="00533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379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33382" w:rsidRPr="00533382" w:rsidRDefault="00533382" w:rsidP="00533382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333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333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333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333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33382"/>
    <w:rsid w:val="00025FAC"/>
    <w:rsid w:val="00174F7E"/>
    <w:rsid w:val="0025579A"/>
    <w:rsid w:val="002B3B93"/>
    <w:rsid w:val="00372203"/>
    <w:rsid w:val="003B59FB"/>
    <w:rsid w:val="003F79E3"/>
    <w:rsid w:val="004A19D0"/>
    <w:rsid w:val="004E11DD"/>
    <w:rsid w:val="00533382"/>
    <w:rsid w:val="005615E1"/>
    <w:rsid w:val="008527B0"/>
    <w:rsid w:val="009B712B"/>
    <w:rsid w:val="00F30F13"/>
    <w:rsid w:val="00F73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333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33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33382"/>
  </w:style>
  <w:style w:type="paragraph" w:styleId="a5">
    <w:name w:val="footer"/>
    <w:basedOn w:val="a"/>
    <w:link w:val="a6"/>
    <w:uiPriority w:val="99"/>
    <w:semiHidden/>
    <w:unhideWhenUsed/>
    <w:rsid w:val="00533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333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52971811EF1D43DBA4EB36F4AABAF25E9D2B49108A62C8DA37A78528856B6B9D885E42CD8C01B9G2s3D" TargetMode="External"/><Relationship Id="rId18" Type="http://schemas.openxmlformats.org/officeDocument/2006/relationships/hyperlink" Target="consultantplus://offline/ref=8E52971811EF1D43DBA4EB36F4AABAF25E9E294E158D62C8DA37A78528856B6B9D885E42CD8C00B0G2s6D" TargetMode="External"/><Relationship Id="rId26" Type="http://schemas.openxmlformats.org/officeDocument/2006/relationships/hyperlink" Target="consultantplus://offline/ref=8E52971811EF1D43DBA4EB36F4AABAF25C9A2F4117843FC2D26EAB87G2sFD" TargetMode="External"/><Relationship Id="rId39" Type="http://schemas.openxmlformats.org/officeDocument/2006/relationships/hyperlink" Target="consultantplus://offline/ref=8E52971811EF1D43DBA4EB36F4AABAF25E9D2B49108A62C8DA37A78528856B6B9D885E42CD8C02B0G2s5D" TargetMode="External"/><Relationship Id="rId21" Type="http://schemas.openxmlformats.org/officeDocument/2006/relationships/hyperlink" Target="consultantplus://offline/ref=8E52971811EF1D43DBA4EB36F4AABAF25E9D284A148F62C8DA37A78528856B6B9D885E42CD8C00B1G2s0D" TargetMode="External"/><Relationship Id="rId34" Type="http://schemas.openxmlformats.org/officeDocument/2006/relationships/hyperlink" Target="consultantplus://offline/ref=8E52971811EF1D43DBA4EB36F4AABAF25E9C2D4A178F62C8DA37A78528856B6B9D885E42CD8C07B2G2s1D" TargetMode="External"/><Relationship Id="rId42" Type="http://schemas.openxmlformats.org/officeDocument/2006/relationships/hyperlink" Target="consultantplus://offline/ref=8E52971811EF1D43DBA4EB36F4AABAF25E9D2B49108A62C8DA37A78528856B6B9D885E42CD8C02B1G2s1D" TargetMode="External"/><Relationship Id="rId47" Type="http://schemas.openxmlformats.org/officeDocument/2006/relationships/hyperlink" Target="consultantplus://offline/ref=8E52971811EF1D43DBA4EB36F4AABAF25E9D2B49108A62C8DA37A78528856B6B9D885E42CD8C02B1G2s9D" TargetMode="External"/><Relationship Id="rId50" Type="http://schemas.openxmlformats.org/officeDocument/2006/relationships/hyperlink" Target="consultantplus://offline/ref=8E52971811EF1D43DBA4EB36F4AABAF25E9D2B49108A62C8DA37A78528856B6B9D885E42CD8C02B2G2s3D" TargetMode="External"/><Relationship Id="rId55" Type="http://schemas.openxmlformats.org/officeDocument/2006/relationships/hyperlink" Target="consultantplus://offline/ref=8E52971811EF1D43DBA4EB36F4AABAF25E9D2B49108A62C8DA37A78528856B6B9D885E42CD8C02B3G2s8D" TargetMode="External"/><Relationship Id="rId7" Type="http://schemas.openxmlformats.org/officeDocument/2006/relationships/hyperlink" Target="consultantplus://offline/ref=8E52971811EF1D43DBA4EB36F4AABAF25E9D284A148F62C8DA37A78528856B6B9D885E42CD8C00B1G2s0D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E52971811EF1D43DBA4EB36F4AABAF25E9D2B49108A62C8DA37A78528856B6B9D885E42CD8C01B9G2s5D" TargetMode="External"/><Relationship Id="rId20" Type="http://schemas.openxmlformats.org/officeDocument/2006/relationships/hyperlink" Target="consultantplus://offline/ref=8E52971811EF1D43DBA4EB36F4AABAF2579B2F4C10843FC2D26EAB872F8A347C9AC15243CD8C00GBs6D" TargetMode="External"/><Relationship Id="rId29" Type="http://schemas.openxmlformats.org/officeDocument/2006/relationships/hyperlink" Target="consultantplus://offline/ref=8E52971811EF1D43DBA4EB36F4AABAF25B9B2A4B16843FC2D26EAB87G2sFD" TargetMode="External"/><Relationship Id="rId41" Type="http://schemas.openxmlformats.org/officeDocument/2006/relationships/hyperlink" Target="consultantplus://offline/ref=8E52971811EF1D43DBA4EB36F4AABAF25E9D2B49108A62C8DA37A78528856B6B9D885E42CD8C02B0G2s9D" TargetMode="External"/><Relationship Id="rId54" Type="http://schemas.openxmlformats.org/officeDocument/2006/relationships/hyperlink" Target="consultantplus://offline/ref=8E52971811EF1D43DBA4EB36F4AABAF25E9D2B49108A62C8DA37A78528856B6B9D885E42CD8C02B3G2s5D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E52971811EF1D43DBA4EB36F4AABAF258982C4F15843FC2D26EAB872F8A347C9AC15243CD8D06GBs0D" TargetMode="External"/><Relationship Id="rId11" Type="http://schemas.openxmlformats.org/officeDocument/2006/relationships/hyperlink" Target="consultantplus://offline/ref=8E52971811EF1D43DBA4EB36F4AABAF25E9C2D4A178F62C8DA37A78528856B6B9D885E42CD8C07B2G2s1D" TargetMode="External"/><Relationship Id="rId24" Type="http://schemas.openxmlformats.org/officeDocument/2006/relationships/hyperlink" Target="consultantplus://offline/ref=8E52971811EF1D43DBA4EB36F4AABAF25C99274114843FC2D26EAB87G2sFD" TargetMode="External"/><Relationship Id="rId32" Type="http://schemas.openxmlformats.org/officeDocument/2006/relationships/hyperlink" Target="consultantplus://offline/ref=8E52971811EF1D43DBA4EB36F4AABAF25E9C2D4A178F62C8DA37A78528856B6B9D885E42CD8C06B9G2s5D" TargetMode="External"/><Relationship Id="rId37" Type="http://schemas.openxmlformats.org/officeDocument/2006/relationships/hyperlink" Target="consultantplus://offline/ref=8E52971811EF1D43DBA4EB36F4AABAF25E9D2B49108A62C8DA37A78528856B6B9D885E42CD8C02B0G2s1D" TargetMode="External"/><Relationship Id="rId40" Type="http://schemas.openxmlformats.org/officeDocument/2006/relationships/hyperlink" Target="consultantplus://offline/ref=8E52971811EF1D43DBA4EB36F4AABAF25E9D2B49108A62C8DA37A78528856B6B9D885E42CD8C02B0G2s6D" TargetMode="External"/><Relationship Id="rId45" Type="http://schemas.openxmlformats.org/officeDocument/2006/relationships/hyperlink" Target="consultantplus://offline/ref=8E52971811EF1D43DBA4EB36F4AABAF25E9E294E158D62C8DA37A78528856B6B9D885E42CD8C00B1G2s1D" TargetMode="External"/><Relationship Id="rId53" Type="http://schemas.openxmlformats.org/officeDocument/2006/relationships/hyperlink" Target="consultantplus://offline/ref=8E52971811EF1D43DBA4EB36F4AABAF25E9D2B49108A62C8DA37A78528856B6B9D885E42CD8C02B3G2s5D" TargetMode="External"/><Relationship Id="rId58" Type="http://schemas.openxmlformats.org/officeDocument/2006/relationships/hyperlink" Target="consultantplus://offline/ref=8E52971811EF1D43DBA4EB36F4AABAF25E9D2B49108A62C8DA37A78528856B6B9D885E42CD8C02B4G2s2D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8E52971811EF1D43DBA4EB36F4AABAF25E9D2B49108A62C8DA37A78528856B6B9D885E42CD8C01B9G2s5D" TargetMode="External"/><Relationship Id="rId23" Type="http://schemas.openxmlformats.org/officeDocument/2006/relationships/hyperlink" Target="consultantplus://offline/ref=8E52971811EF1D43DBA4EB36F4AABAF259992F4014843FC2D26EAB87G2sFD" TargetMode="External"/><Relationship Id="rId28" Type="http://schemas.openxmlformats.org/officeDocument/2006/relationships/hyperlink" Target="consultantplus://offline/ref=8E52971811EF1D43DBA4EB36F4AABAF259992F4012843FC2D26EAB872F8A347C9AC15243CD8C02GBs2D" TargetMode="External"/><Relationship Id="rId36" Type="http://schemas.openxmlformats.org/officeDocument/2006/relationships/hyperlink" Target="consultantplus://offline/ref=8E52971811EF1D43DBA4EB36F4AABAF25E9C2D4A178F62C8DA37A78528856B6B9D885E42C8G8s5D" TargetMode="External"/><Relationship Id="rId49" Type="http://schemas.openxmlformats.org/officeDocument/2006/relationships/hyperlink" Target="consultantplus://offline/ref=8E52971811EF1D43DBA4EB36F4AABAF25E9D2B49108A62C8DA37A78528856B6B9D885E42CD8C02B2G2s2D" TargetMode="External"/><Relationship Id="rId57" Type="http://schemas.openxmlformats.org/officeDocument/2006/relationships/hyperlink" Target="consultantplus://offline/ref=8E52971811EF1D43DBA4EB36F4AABAF25E9D2B49108A62C8DA37A78528856B6B9D885E42CD8C02B4G2s1D" TargetMode="External"/><Relationship Id="rId61" Type="http://schemas.openxmlformats.org/officeDocument/2006/relationships/fontTable" Target="fontTable.xml"/><Relationship Id="rId10" Type="http://schemas.openxmlformats.org/officeDocument/2006/relationships/hyperlink" Target="consultantplus://offline/ref=8E52971811EF1D43DBA4EB36F4AABAF25E9C2D4A178F62C8DA37A78528856B6B9D885E42CD8C07B1G2s8D" TargetMode="External"/><Relationship Id="rId19" Type="http://schemas.openxmlformats.org/officeDocument/2006/relationships/hyperlink" Target="consultantplus://offline/ref=8E52971811EF1D43DBA4EB36F4AABAF2589D264B12843FC2D26EAB872F8A347C9AC15243CD8C00GBs8D" TargetMode="External"/><Relationship Id="rId31" Type="http://schemas.openxmlformats.org/officeDocument/2006/relationships/hyperlink" Target="consultantplus://offline/ref=8E52971811EF1D43DBA4EB36F4AABAF25E9D2B49108A62C8DA37A78528856B6B9D885E42CD8C01B9G2s8D" TargetMode="External"/><Relationship Id="rId44" Type="http://schemas.openxmlformats.org/officeDocument/2006/relationships/hyperlink" Target="consultantplus://offline/ref=8E52971811EF1D43DBA4EB36F4AABAF25E9D2B49108A62C8DA37A78528856B6B9D885E42CD8C02B1G2s7D" TargetMode="External"/><Relationship Id="rId52" Type="http://schemas.openxmlformats.org/officeDocument/2006/relationships/hyperlink" Target="consultantplus://offline/ref=8E52971811EF1D43DBA4EB36F4AABAF25E9D2B49108A62C8DA37A78528856B6B9D885E42CD8C02B3G2s2D" TargetMode="External"/><Relationship Id="rId60" Type="http://schemas.openxmlformats.org/officeDocument/2006/relationships/hyperlink" Target="consultantplus://offline/ref=8E52971811EF1D43DBA4EB36F4AABAF25E9D2B49108A62C8DA37A78528856B6B9D885E42CD8C02B4G2s5D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E52971811EF1D43DBA4EB36F4AABAF25E9C2D4A178F62C8DA37A78528856B6B9D885E42CD8C06B9G2s5D" TargetMode="External"/><Relationship Id="rId14" Type="http://schemas.openxmlformats.org/officeDocument/2006/relationships/hyperlink" Target="consultantplus://offline/ref=8E52971811EF1D43DBA4EB36F4AABAF25E9D2B49108A62C8DA37A78528856B6B9D885E42CD8C01B9G2s4D" TargetMode="External"/><Relationship Id="rId22" Type="http://schemas.openxmlformats.org/officeDocument/2006/relationships/hyperlink" Target="consultantplus://offline/ref=8E52971811EF1D43DBA4EB36F4AABAF25B9B2B4016843FC2D26EAB87G2sFD" TargetMode="External"/><Relationship Id="rId27" Type="http://schemas.openxmlformats.org/officeDocument/2006/relationships/hyperlink" Target="consultantplus://offline/ref=8E52971811EF1D43DBA4EB36F4AABAF25C99274C11843FC2D26EAB87G2sFD" TargetMode="External"/><Relationship Id="rId30" Type="http://schemas.openxmlformats.org/officeDocument/2006/relationships/hyperlink" Target="consultantplus://offline/ref=8E52971811EF1D43DBA4EB36F4AABAF258982C4F15843FC2D26EAB872F8A347C9AC15243CD8D06GBs0D" TargetMode="External"/><Relationship Id="rId35" Type="http://schemas.openxmlformats.org/officeDocument/2006/relationships/hyperlink" Target="consultantplus://offline/ref=8E52971811EF1D43DBA4EB36F4AABAF25E9D2B49108A62C8DA37A78528856B6B9D885E42CD8C01B9G2s9D" TargetMode="External"/><Relationship Id="rId43" Type="http://schemas.openxmlformats.org/officeDocument/2006/relationships/hyperlink" Target="consultantplus://offline/ref=8E52971811EF1D43DBA4EB36F4AABAF25E9D2B49108A62C8DA37A78528856B6B9D885E42CD8C02B1G2s4D" TargetMode="External"/><Relationship Id="rId48" Type="http://schemas.openxmlformats.org/officeDocument/2006/relationships/hyperlink" Target="consultantplus://offline/ref=8E52971811EF1D43DBA4EB36F4AABAF258982C4F15843FC2D26EAB872F8A347C9AC15243CD8D06GBs0D" TargetMode="External"/><Relationship Id="rId56" Type="http://schemas.openxmlformats.org/officeDocument/2006/relationships/hyperlink" Target="consultantplus://offline/ref=8E52971811EF1D43DBA4EB36F4AABAF25E9D2B49108A62C8DA37A78528856B6B9D885E42CD8C02B3G2s9D" TargetMode="External"/><Relationship Id="rId8" Type="http://schemas.openxmlformats.org/officeDocument/2006/relationships/hyperlink" Target="consultantplus://offline/ref=8E52971811EF1D43DBA4EB36F4AABAF25E9D2B49108A62C8DA37A78528856B6B9D885E42CD8C01B9G2s0D" TargetMode="External"/><Relationship Id="rId51" Type="http://schemas.openxmlformats.org/officeDocument/2006/relationships/hyperlink" Target="consultantplus://offline/ref=8E52971811EF1D43DBA4EB36F4AABAF25E9D2B49108A62C8DA37A78528856B6B9D885E42CD8C02B2G2s4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8E52971811EF1D43DBA4EB36F4AABAF25E9C2D4A178F62C8DA37A78528856B6B9D885E42CD8C07B8G2s6D" TargetMode="External"/><Relationship Id="rId17" Type="http://schemas.openxmlformats.org/officeDocument/2006/relationships/hyperlink" Target="consultantplus://offline/ref=8E52971811EF1D43DBA4EB36F4AABAF25E9E294E158D62C8DA37A78528856B6B9D885E42CD8C00B1G2s1D" TargetMode="External"/><Relationship Id="rId25" Type="http://schemas.openxmlformats.org/officeDocument/2006/relationships/hyperlink" Target="consultantplus://offline/ref=8E52971811EF1D43DBA4EB36F4AABAF25D9B2C4011843FC2D26EAB87G2sFD" TargetMode="External"/><Relationship Id="rId33" Type="http://schemas.openxmlformats.org/officeDocument/2006/relationships/hyperlink" Target="consultantplus://offline/ref=8E52971811EF1D43DBA4EB36F4AABAF25E9C2D4A178F62C8DA37A78528856B6B9D885E42CD8C07B1G2s8D" TargetMode="External"/><Relationship Id="rId38" Type="http://schemas.openxmlformats.org/officeDocument/2006/relationships/hyperlink" Target="consultantplus://offline/ref=8E52971811EF1D43DBA4EB36F4AABAF25E9D2B49108A62C8DA37A78528856B6B9D885E42CD8C02B0G2s3D" TargetMode="External"/><Relationship Id="rId46" Type="http://schemas.openxmlformats.org/officeDocument/2006/relationships/hyperlink" Target="consultantplus://offline/ref=8E52971811EF1D43DBA4EB36F4AABAF25E9D2B49108A62C8DA37A78528856B6B9D885E42CD8C02B1G2s8D" TargetMode="External"/><Relationship Id="rId5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5307</Words>
  <Characters>30256</Characters>
  <Application>Microsoft Office Word</Application>
  <DocSecurity>0</DocSecurity>
  <Lines>252</Lines>
  <Paragraphs>70</Paragraphs>
  <ScaleCrop>false</ScaleCrop>
  <Company>UFK</Company>
  <LinksUpToDate>false</LinksUpToDate>
  <CharactersWithSpaces>35493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BlinovaKV</dc:creator>
  <cp:lastModifiedBy>BlinovaKV</cp:lastModifiedBy>
  <cp:revision>1</cp:revision>
  <dcterms:created xsi:type="dcterms:W3CDTF">2015-02-16T03:44:00Z</dcterms:created>
  <dcterms:modified xsi:type="dcterms:W3CDTF">2015-02-16T03:50:00Z</dcterms:modified>
</cp:coreProperties>
</file>