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2EB" w:rsidRPr="00FA12EB" w:rsidRDefault="00FA12EB">
      <w:pPr>
        <w:pStyle w:val="ConsPlusNormal"/>
        <w:jc w:val="both"/>
        <w:outlineLvl w:val="0"/>
        <w:rPr>
          <w:lang w:val="en-US"/>
        </w:rPr>
      </w:pPr>
    </w:p>
    <w:p w:rsidR="00FA12EB" w:rsidRDefault="00FA12EB">
      <w:pPr>
        <w:pStyle w:val="ConsPlusNormal"/>
        <w:jc w:val="both"/>
      </w:pPr>
      <w:r>
        <w:t>2 мая 2006 года N 59-ФЗ</w:t>
      </w:r>
      <w:r>
        <w:br/>
      </w:r>
    </w:p>
    <w:p w:rsidR="00FA12EB" w:rsidRDefault="00FA12EB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FA12EB" w:rsidRDefault="00FA12EB">
      <w:pPr>
        <w:pStyle w:val="ConsPlusNormal"/>
        <w:jc w:val="center"/>
      </w:pPr>
    </w:p>
    <w:p w:rsidR="00FA12EB" w:rsidRDefault="00FA12EB">
      <w:pPr>
        <w:pStyle w:val="ConsPlusNormal"/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FA12EB" w:rsidRDefault="00FA12EB">
      <w:pPr>
        <w:pStyle w:val="ConsPlusNormal"/>
        <w:jc w:val="center"/>
        <w:rPr>
          <w:b/>
          <w:bCs/>
        </w:rPr>
      </w:pPr>
    </w:p>
    <w:p w:rsidR="00FA12EB" w:rsidRDefault="00FA12EB">
      <w:pPr>
        <w:pStyle w:val="ConsPlusNormal"/>
        <w:jc w:val="center"/>
        <w:rPr>
          <w:b/>
          <w:bCs/>
        </w:rPr>
      </w:pPr>
      <w:r>
        <w:rPr>
          <w:b/>
          <w:bCs/>
        </w:rPr>
        <w:t>ФЕДЕРАЛЬНЫЙ ЗАКОН</w:t>
      </w:r>
    </w:p>
    <w:p w:rsidR="00FA12EB" w:rsidRDefault="00FA12EB">
      <w:pPr>
        <w:pStyle w:val="ConsPlusNormal"/>
        <w:jc w:val="center"/>
        <w:rPr>
          <w:b/>
          <w:bCs/>
        </w:rPr>
      </w:pPr>
    </w:p>
    <w:p w:rsidR="00FA12EB" w:rsidRDefault="00FA12EB">
      <w:pPr>
        <w:pStyle w:val="ConsPlusNormal"/>
        <w:jc w:val="center"/>
        <w:rPr>
          <w:b/>
          <w:bCs/>
        </w:rPr>
      </w:pPr>
      <w:r>
        <w:rPr>
          <w:b/>
          <w:bCs/>
        </w:rPr>
        <w:t>О ПОРЯДКЕ РАССМОТРЕНИЯ ОБРАЩЕНИЙ</w:t>
      </w:r>
    </w:p>
    <w:p w:rsidR="00FA12EB" w:rsidRDefault="00FA12EB">
      <w:pPr>
        <w:pStyle w:val="ConsPlusNormal"/>
        <w:jc w:val="center"/>
        <w:rPr>
          <w:b/>
          <w:bCs/>
        </w:rPr>
      </w:pPr>
      <w:r>
        <w:rPr>
          <w:b/>
          <w:bCs/>
        </w:rPr>
        <w:t>ГРАЖДАН РОССИЙСКОЙ ФЕДЕРАЦИИ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jc w:val="right"/>
      </w:pPr>
      <w:r>
        <w:t>Принят</w:t>
      </w:r>
    </w:p>
    <w:p w:rsidR="00FA12EB" w:rsidRDefault="00FA12EB">
      <w:pPr>
        <w:pStyle w:val="ConsPlusNormal"/>
        <w:jc w:val="right"/>
      </w:pPr>
      <w:r>
        <w:t>Государственной Думой</w:t>
      </w:r>
    </w:p>
    <w:p w:rsidR="00FA12EB" w:rsidRDefault="00FA12EB">
      <w:pPr>
        <w:pStyle w:val="ConsPlusNormal"/>
        <w:jc w:val="right"/>
      </w:pPr>
      <w:r>
        <w:t>21 апреля 2006 года</w:t>
      </w:r>
    </w:p>
    <w:p w:rsidR="00FA12EB" w:rsidRDefault="00FA12EB">
      <w:pPr>
        <w:pStyle w:val="ConsPlusNormal"/>
        <w:jc w:val="right"/>
      </w:pPr>
    </w:p>
    <w:p w:rsidR="00FA12EB" w:rsidRDefault="00FA12EB">
      <w:pPr>
        <w:pStyle w:val="ConsPlusNormal"/>
        <w:jc w:val="right"/>
      </w:pPr>
      <w:r>
        <w:t>Одобрен</w:t>
      </w:r>
    </w:p>
    <w:p w:rsidR="00FA12EB" w:rsidRDefault="00FA12EB">
      <w:pPr>
        <w:pStyle w:val="ConsPlusNormal"/>
        <w:jc w:val="right"/>
      </w:pPr>
      <w:r>
        <w:t>Советом Федерации</w:t>
      </w:r>
    </w:p>
    <w:p w:rsidR="00FA12EB" w:rsidRDefault="00FA12EB">
      <w:pPr>
        <w:pStyle w:val="ConsPlusNormal"/>
        <w:jc w:val="right"/>
      </w:pPr>
      <w:r>
        <w:t>26 апреля 2006 года</w:t>
      </w:r>
    </w:p>
    <w:p w:rsidR="00FA12EB" w:rsidRDefault="00FA12EB">
      <w:pPr>
        <w:pStyle w:val="ConsPlusNormal"/>
        <w:jc w:val="center"/>
      </w:pPr>
    </w:p>
    <w:p w:rsidR="00FA12EB" w:rsidRDefault="00FA12EB">
      <w:pPr>
        <w:pStyle w:val="ConsPlusNormal"/>
        <w:jc w:val="center"/>
      </w:pPr>
      <w:r>
        <w:t xml:space="preserve">(в ред. Федеральных законов от 29.06.2010 </w:t>
      </w:r>
      <w:hyperlink r:id="rId6" w:tooltip="Федеральный закон от 29.06.2010 N 126-ФЗ &quot;О внесении изменений в статью 11 Федерального закона &quot;О порядке рассмотрения обращений граждан Российской Федерации&quot;{КонсультантПлюс}" w:history="1">
        <w:r>
          <w:rPr>
            <w:color w:val="0000FF"/>
          </w:rPr>
          <w:t>N 126-ФЗ</w:t>
        </w:r>
      </w:hyperlink>
      <w:r>
        <w:t>,</w:t>
      </w:r>
    </w:p>
    <w:p w:rsidR="00FA12EB" w:rsidRDefault="00FA12EB">
      <w:pPr>
        <w:pStyle w:val="ConsPlusNormal"/>
        <w:jc w:val="center"/>
      </w:pPr>
      <w:r>
        <w:t xml:space="preserve">от 27.07.2010 </w:t>
      </w:r>
      <w:hyperlink r:id="rId7" w:tooltip="Федеральный закон от 27.07.2010 N 227-ФЗ (ред. от 03.12.2012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{КонсультантПлюс}" w:history="1">
        <w:r>
          <w:rPr>
            <w:color w:val="0000FF"/>
          </w:rPr>
          <w:t>N 227-ФЗ</w:t>
        </w:r>
      </w:hyperlink>
      <w:r>
        <w:t xml:space="preserve">, от 07.05.2013 </w:t>
      </w:r>
      <w:hyperlink r:id="rId8" w:tooltip="Федеральный закон от 07.05.2013 N 80-ФЗ &quot;О внесении изменений в статью 5.59 Кодекса Российской Федерации об административных правонарушениях и статьи 1 и 2 Федерального закона &quot;О порядке рассмотрения обращений граждан Российской Федерации&quot;{КонсультантПлюс}" w:history="1">
        <w:r>
          <w:rPr>
            <w:color w:val="0000FF"/>
          </w:rPr>
          <w:t>N 80-ФЗ</w:t>
        </w:r>
      </w:hyperlink>
      <w:r>
        <w:t>,</w:t>
      </w:r>
    </w:p>
    <w:p w:rsidR="00FA12EB" w:rsidRDefault="00FA12EB">
      <w:pPr>
        <w:pStyle w:val="ConsPlusNormal"/>
        <w:jc w:val="center"/>
      </w:pPr>
      <w:r>
        <w:t xml:space="preserve">от 02.07.2013 </w:t>
      </w:r>
      <w:hyperlink r:id="rId9" w:tooltip="Федеральный закон от 02.07.2013 N 182-ФЗ &quot;О внесении изменений в статью 11 Федерального закона &quot;О порядке рассмотрения обращений граждан Российской Федерации&quot;{КонсультантПлюс}" w:history="1">
        <w:r>
          <w:rPr>
            <w:color w:val="0000FF"/>
          </w:rPr>
          <w:t>N 182-ФЗ</w:t>
        </w:r>
      </w:hyperlink>
      <w:r>
        <w:t>,</w:t>
      </w:r>
    </w:p>
    <w:p w:rsidR="00FA12EB" w:rsidRDefault="00FA12EB">
      <w:pPr>
        <w:pStyle w:val="ConsPlusNormal"/>
        <w:jc w:val="center"/>
      </w:pPr>
      <w:r>
        <w:t xml:space="preserve">с изм., внесенными </w:t>
      </w:r>
      <w:hyperlink r:id="rId10" w:tooltip="Постановление Конституционного Суда РФ от 18.07.2012 N 19-П &quot;По делу о проверке конституционности части 1 статьи 1, части 1 статьи 2 и статьи 3 Федерального закона &quot;О порядке рассмотрения обращений граждан Российской Федерации&quot; в связи с запросом Законодательного Собрания Ростовской области&quot;{КонсультантПлюс}" w:history="1">
        <w:r>
          <w:rPr>
            <w:color w:val="0000FF"/>
          </w:rPr>
          <w:t>Постановлением</w:t>
        </w:r>
      </w:hyperlink>
      <w:r>
        <w:t xml:space="preserve"> Конституционного Суда РФ</w:t>
      </w:r>
    </w:p>
    <w:p w:rsidR="00FA12EB" w:rsidRDefault="00FA12EB">
      <w:pPr>
        <w:pStyle w:val="ConsPlusNormal"/>
        <w:jc w:val="center"/>
      </w:pPr>
      <w:r>
        <w:t>от 18.07.2012 N 19-П)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  <w:outlineLvl w:val="0"/>
      </w:pPr>
      <w:bookmarkStart w:id="0" w:name="Par25"/>
      <w:bookmarkEnd w:id="0"/>
      <w:r>
        <w:t>Статья 1. Сфера применения настоящего Федерального закона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1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){КонсультантПлюс}" w:history="1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FA12EB" w:rsidRDefault="00FA12EB">
      <w:pPr>
        <w:pStyle w:val="ConsPlusNormal"/>
        <w:ind w:firstLine="540"/>
        <w:jc w:val="both"/>
      </w:pPr>
      <w:r>
        <w:t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FA12EB" w:rsidRDefault="00FA12EB">
      <w:pPr>
        <w:pStyle w:val="ConsPlusNormal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FA12EB" w:rsidRDefault="00FA12EB">
      <w:pPr>
        <w:pStyle w:val="ConsPlusNormal"/>
        <w:ind w:firstLine="540"/>
        <w:jc w:val="both"/>
      </w:pPr>
      <w:r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FA12EB" w:rsidRDefault="00FA12EB">
      <w:pPr>
        <w:pStyle w:val="ConsPlusNormal"/>
        <w:jc w:val="both"/>
      </w:pPr>
      <w:r>
        <w:t xml:space="preserve">(часть 4 введена Федеральным </w:t>
      </w:r>
      <w:hyperlink r:id="rId12" w:tooltip="Федеральный закон от 07.05.2013 N 80-ФЗ &quot;О внесении изменений в статью 5.59 Кодекса Российской Федерации об административных правонарушениях и статьи 1 и 2 Федерального закона &quot;О порядке рассмотрения обращений граждан Российской Федерации&quot;{КонсультантПлюс}" w:history="1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  <w:outlineLvl w:val="0"/>
      </w:pPr>
      <w:bookmarkStart w:id="1" w:name="Par33"/>
      <w:bookmarkEnd w:id="1"/>
      <w:r>
        <w:t>Статья 2. Право граждан на обращение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</w:pPr>
      <w: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FA12EB" w:rsidRDefault="00FA12EB">
      <w:pPr>
        <w:pStyle w:val="ConsPlusNormal"/>
        <w:jc w:val="both"/>
      </w:pPr>
      <w:r>
        <w:lastRenderedPageBreak/>
        <w:t xml:space="preserve">(часть 1 в ред. Федерального </w:t>
      </w:r>
      <w:hyperlink r:id="rId13" w:tooltip="Федеральный закон от 07.05.2013 N 80-ФЗ &quot;О внесении изменений в статью 5.59 Кодекса Российской Федерации об административных правонарушениях и статьи 1 и 2 Федерального закона &quot;О порядке рассмотрения обращений граждан Российской Федерации&quot;{КонсультантПлюс}" w:history="1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FA12EB" w:rsidRDefault="00FA12EB">
      <w:pPr>
        <w:pStyle w:val="ConsPlusNormal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FA12EB" w:rsidRDefault="00FA12EB">
      <w:pPr>
        <w:pStyle w:val="ConsPlusNormal"/>
        <w:ind w:firstLine="540"/>
        <w:jc w:val="both"/>
      </w:pPr>
      <w:r>
        <w:t>3. Рассмотрение обращений граждан осуществляется бесплатно.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  <w:outlineLvl w:val="0"/>
      </w:pPr>
      <w:bookmarkStart w:id="2" w:name="Par40"/>
      <w:bookmarkEnd w:id="2"/>
      <w:r>
        <w:t>Статья 3. Правовое регулирование правоотношений, связанных с рассмотрением обращений граждан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14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){КонсультантПлюс}" w:history="1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FA12EB" w:rsidRDefault="00FA12EB">
      <w:pPr>
        <w:pStyle w:val="ConsPlusNormal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  <w:outlineLvl w:val="0"/>
      </w:pPr>
      <w:bookmarkStart w:id="3" w:name="Par45"/>
      <w:bookmarkEnd w:id="3"/>
      <w:r>
        <w:t>Статья 4. Основные термины, используемые в настоящем Федеральном законе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FA12EB" w:rsidRDefault="00FA12EB">
      <w:pPr>
        <w:pStyle w:val="ConsPlusNormal"/>
        <w:ind w:firstLine="540"/>
        <w:jc w:val="both"/>
      </w:pPr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FA12EB" w:rsidRDefault="00FA12EB">
      <w:pPr>
        <w:pStyle w:val="ConsPlusNormal"/>
        <w:jc w:val="both"/>
      </w:pPr>
      <w:r>
        <w:t xml:space="preserve">(в ред. Федерального </w:t>
      </w:r>
      <w:hyperlink r:id="rId15" w:tooltip="Федеральный закон от 27.07.2010 N 227-ФЗ (ред. от 03.12.2012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{КонсультантПлюс}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FA12EB" w:rsidRDefault="00FA12EB">
      <w:pPr>
        <w:pStyle w:val="ConsPlusNormal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FA12EB" w:rsidRDefault="00FA12EB">
      <w:pPr>
        <w:pStyle w:val="ConsPlusNormal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FA12EB" w:rsidRDefault="00FA12EB">
      <w:pPr>
        <w:pStyle w:val="ConsPlusNormal"/>
        <w:ind w:firstLine="540"/>
        <w:jc w:val="both"/>
      </w:pPr>
      <w: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FA12EB" w:rsidRDefault="00FA12EB">
      <w:pPr>
        <w:pStyle w:val="ConsPlusNormal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  <w:outlineLvl w:val="0"/>
      </w:pPr>
      <w:bookmarkStart w:id="4" w:name="Par55"/>
      <w:bookmarkEnd w:id="4"/>
      <w:r>
        <w:t>Статья 5. Права гражданина при рассмотрении обращения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FA12EB" w:rsidRDefault="00FA12EB">
      <w:pPr>
        <w:pStyle w:val="ConsPlusNormal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FA12EB" w:rsidRDefault="00FA12EB">
      <w:pPr>
        <w:pStyle w:val="ConsPlusNormal"/>
        <w:jc w:val="both"/>
      </w:pPr>
      <w:r>
        <w:t xml:space="preserve">(в ред. Федерального </w:t>
      </w:r>
      <w:hyperlink r:id="rId16" w:tooltip="Федеральный закон от 27.07.2010 N 227-ФЗ (ред. от 03.12.2012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{КонсультантПлюс}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FA12EB" w:rsidRDefault="00FA12EB">
      <w:pPr>
        <w:pStyle w:val="ConsPlusNormal"/>
        <w:ind w:firstLine="540"/>
        <w:jc w:val="both"/>
      </w:pPr>
      <w: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17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{КонсультантПлюс}" w:history="1">
        <w:r>
          <w:rPr>
            <w:color w:val="0000FF"/>
          </w:rPr>
          <w:t>тайну</w:t>
        </w:r>
      </w:hyperlink>
      <w:r>
        <w:t>;</w:t>
      </w:r>
    </w:p>
    <w:p w:rsidR="00FA12EB" w:rsidRDefault="00FA12EB">
      <w:pPr>
        <w:pStyle w:val="ConsPlusNormal"/>
        <w:ind w:firstLine="540"/>
        <w:jc w:val="both"/>
      </w:pPr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ar106" w:tooltip="Ссылка на текущий документ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FA12EB" w:rsidRDefault="00FA12EB">
      <w:pPr>
        <w:pStyle w:val="ConsPlusNormal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18" w:tooltip="&quot;Гражданский процессуальный кодекс Российской Федерации&quot; от 14.11.2002 N 138-ФЗ (ред. от 02.04.2014){КонсультантПлюс}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FA12EB" w:rsidRDefault="00FA12EB">
      <w:pPr>
        <w:pStyle w:val="ConsPlusNormal"/>
        <w:ind w:firstLine="540"/>
        <w:jc w:val="both"/>
      </w:pPr>
      <w:r>
        <w:t>5) обращаться с заявлением о прекращении рассмотрения обращения.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  <w:outlineLvl w:val="0"/>
      </w:pPr>
      <w:bookmarkStart w:id="5" w:name="Par65"/>
      <w:bookmarkEnd w:id="5"/>
      <w:r>
        <w:lastRenderedPageBreak/>
        <w:t>Статья 6. Гарантии безопасности гражданина в связи с его обращением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</w:pPr>
      <w:r>
        <w:t>1. Запрещается преследование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FA12EB" w:rsidRDefault="00FA12EB">
      <w:pPr>
        <w:pStyle w:val="ConsPlusNormal"/>
        <w:ind w:firstLine="540"/>
        <w:jc w:val="both"/>
      </w:pPr>
      <w:r>
        <w:t>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  <w:outlineLvl w:val="0"/>
      </w:pPr>
      <w:bookmarkStart w:id="6" w:name="Par70"/>
      <w:bookmarkEnd w:id="6"/>
      <w:r>
        <w:t>Статья 7. Требования к письменному обращению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</w:pPr>
      <w:r>
        <w:t>1. 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FA12EB" w:rsidRDefault="00FA12EB">
      <w:pPr>
        <w:pStyle w:val="ConsPlusNormal"/>
        <w:ind w:firstLine="540"/>
        <w:jc w:val="both"/>
      </w:pPr>
      <w:r>
        <w:t>2.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FA12EB" w:rsidRDefault="00FA12EB">
      <w:pPr>
        <w:pStyle w:val="ConsPlusNormal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ar92" w:tooltip="Ссылка на текущий документ" w:history="1">
        <w:r>
          <w:rPr>
            <w:color w:val="0000FF"/>
          </w:rPr>
          <w:t>порядке</w:t>
        </w:r>
      </w:hyperlink>
      <w: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 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FA12EB" w:rsidRDefault="00FA12EB">
      <w:pPr>
        <w:pStyle w:val="ConsPlusNormal"/>
        <w:jc w:val="both"/>
      </w:pPr>
      <w:r>
        <w:t xml:space="preserve">(часть 3 в ред. Федерального </w:t>
      </w:r>
      <w:hyperlink r:id="rId19" w:tooltip="Федеральный закон от 27.07.2010 N 227-ФЗ (ред. от 03.12.2012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{КонсультантПлюс}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  <w:outlineLvl w:val="0"/>
      </w:pPr>
      <w:bookmarkStart w:id="7" w:name="Par77"/>
      <w:bookmarkEnd w:id="7"/>
      <w:r>
        <w:t>Статья 8. Направление и регистрация письменного обращения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FA12EB" w:rsidRDefault="00FA12EB">
      <w:pPr>
        <w:pStyle w:val="ConsPlusNormal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FA12EB" w:rsidRDefault="00FA12EB">
      <w:pPr>
        <w:pStyle w:val="ConsPlusNormal"/>
        <w:ind w:firstLine="540"/>
        <w:jc w:val="both"/>
      </w:pPr>
      <w: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hyperlink w:anchor="Par113" w:tooltip="Ссылка на текущий документ" w:history="1">
        <w:r>
          <w:rPr>
            <w:color w:val="0000FF"/>
          </w:rPr>
          <w:t>статьи 11</w:t>
        </w:r>
      </w:hyperlink>
      <w:r>
        <w:t xml:space="preserve"> настоящего Федерального закона.</w:t>
      </w:r>
    </w:p>
    <w:p w:rsidR="00FA12EB" w:rsidRDefault="00FA12EB">
      <w:pPr>
        <w:pStyle w:val="ConsPlusNormal"/>
        <w:ind w:firstLine="540"/>
        <w:jc w:val="both"/>
      </w:pPr>
      <w: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FA12EB" w:rsidRDefault="00FA12EB">
      <w:pPr>
        <w:pStyle w:val="ConsPlusNormal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FA12EB" w:rsidRDefault="00FA12EB">
      <w:pPr>
        <w:pStyle w:val="ConsPlusNormal"/>
        <w:ind w:firstLine="540"/>
        <w:jc w:val="both"/>
      </w:pPr>
      <w:bookmarkStart w:id="8" w:name="Par84"/>
      <w:bookmarkEnd w:id="8"/>
      <w: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FA12EB" w:rsidRDefault="00FA12EB">
      <w:pPr>
        <w:pStyle w:val="ConsPlusNormal"/>
        <w:ind w:firstLine="540"/>
        <w:jc w:val="both"/>
      </w:pPr>
      <w:r>
        <w:t xml:space="preserve">7. В случае, если в соответствии с запретом, предусмотренным </w:t>
      </w:r>
      <w:hyperlink w:anchor="Par84" w:tooltip="Ссылка на текущий документ" w:history="1">
        <w:r>
          <w:rPr>
            <w:color w:val="0000FF"/>
          </w:rPr>
          <w:t>частью 6</w:t>
        </w:r>
      </w:hyperlink>
      <w:r>
        <w:t xml:space="preserve"> настоящей статьи, </w:t>
      </w:r>
      <w:r>
        <w:lastRenderedPageBreak/>
        <w:t xml:space="preserve">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20" w:tooltip="&quot;Гражданский процессуальный кодекс Российской Федерации&quot; от 14.11.2002 N 138-ФЗ (ред. от 02.04.2014){КонсультантПлюс}" w:history="1">
        <w:r>
          <w:rPr>
            <w:color w:val="0000FF"/>
          </w:rPr>
          <w:t>порядке</w:t>
        </w:r>
      </w:hyperlink>
      <w:r>
        <w:t xml:space="preserve"> в суд.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  <w:outlineLvl w:val="0"/>
      </w:pPr>
      <w:bookmarkStart w:id="9" w:name="Par87"/>
      <w:bookmarkEnd w:id="9"/>
      <w:r>
        <w:t>Статья 9. Обязательность принятия обращения к рассмотрению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FA12EB" w:rsidRDefault="00FA12EB">
      <w:pPr>
        <w:pStyle w:val="ConsPlusNormal"/>
        <w:ind w:firstLine="540"/>
        <w:jc w:val="both"/>
      </w:pPr>
      <w: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  <w:outlineLvl w:val="0"/>
      </w:pPr>
      <w:bookmarkStart w:id="10" w:name="Par92"/>
      <w:bookmarkEnd w:id="10"/>
      <w:r>
        <w:t>Статья 10. Рассмотрение обращения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FA12EB" w:rsidRDefault="00FA12EB">
      <w:pPr>
        <w:pStyle w:val="ConsPlusNormal"/>
        <w:ind w:firstLine="540"/>
        <w:jc w:val="both"/>
      </w:pPr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FA12EB" w:rsidRDefault="00FA12EB">
      <w:pPr>
        <w:pStyle w:val="ConsPlusNormal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FA12EB" w:rsidRDefault="00FA12EB">
      <w:pPr>
        <w:pStyle w:val="ConsPlusNormal"/>
        <w:jc w:val="both"/>
      </w:pPr>
      <w:r>
        <w:t xml:space="preserve">(в ред. Федерального </w:t>
      </w:r>
      <w:hyperlink r:id="rId21" w:tooltip="Федеральный закон от 27.07.2010 N 227-ФЗ (ред. от 03.12.2012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{КонсультантПлюс}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FA12EB" w:rsidRDefault="00FA12EB">
      <w:pPr>
        <w:pStyle w:val="ConsPlusNormal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FA12EB" w:rsidRDefault="00FA12EB">
      <w:pPr>
        <w:pStyle w:val="ConsPlusNormal"/>
        <w:ind w:firstLine="540"/>
        <w:jc w:val="both"/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ar106" w:tooltip="Ссылка на текущий документ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FA12EB" w:rsidRDefault="00FA12EB">
      <w:pPr>
        <w:pStyle w:val="ConsPlusNormal"/>
        <w:ind w:firstLine="540"/>
        <w:jc w:val="both"/>
      </w:pPr>
      <w: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FA12EB" w:rsidRDefault="00FA12EB">
      <w:pPr>
        <w:pStyle w:val="ConsPlusNormal"/>
        <w:ind w:firstLine="540"/>
        <w:jc w:val="both"/>
      </w:pPr>
      <w:bookmarkStart w:id="11" w:name="Par101"/>
      <w:bookmarkEnd w:id="11"/>
      <w: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22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{КонсультантПлюс}" w:history="1">
        <w:r>
          <w:rPr>
            <w:color w:val="0000FF"/>
          </w:rPr>
          <w:t>тайну</w:t>
        </w:r>
      </w:hyperlink>
      <w:r>
        <w:t>, и для которых установлен особый порядок предоставления.</w:t>
      </w:r>
    </w:p>
    <w:p w:rsidR="00FA12EB" w:rsidRDefault="00FA12EB">
      <w:pPr>
        <w:pStyle w:val="ConsPlusNormal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FA12EB" w:rsidRDefault="00FA12EB">
      <w:pPr>
        <w:pStyle w:val="ConsPlusNormal"/>
        <w:ind w:firstLine="540"/>
        <w:jc w:val="both"/>
      </w:pPr>
      <w:r>
        <w:t>4. Ответ на обращение, поступившее в государственный орган, орган местного самоуправления или должностному лицу в форме электронного документа,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FA12EB" w:rsidRDefault="00FA12EB">
      <w:pPr>
        <w:pStyle w:val="ConsPlusNormal"/>
        <w:jc w:val="both"/>
      </w:pPr>
      <w:r>
        <w:t xml:space="preserve">(часть 4 в ред. Федерального </w:t>
      </w:r>
      <w:hyperlink r:id="rId23" w:tooltip="Федеральный закон от 27.07.2010 N 227-ФЗ (ред. от 03.12.2012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{КонсультантПлюс}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  <w:outlineLvl w:val="0"/>
      </w:pPr>
      <w:bookmarkStart w:id="12" w:name="Par106"/>
      <w:bookmarkEnd w:id="12"/>
      <w:r>
        <w:t>Статья 11. Порядок рассмотрения отдельных обращений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</w:pPr>
      <w: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FA12EB" w:rsidRDefault="00FA12EB">
      <w:pPr>
        <w:pStyle w:val="ConsPlusNormal"/>
        <w:jc w:val="both"/>
      </w:pPr>
      <w:r>
        <w:t xml:space="preserve">(в ред. Федерального </w:t>
      </w:r>
      <w:hyperlink r:id="rId24" w:tooltip="Федеральный закон от 02.07.2013 N 182-ФЗ &quot;О внесении изменений в статью 11 Федерального закона &quot;О порядке рассмотрения обращений граждан Российской Федерации&quot;{КонсультантПлюс}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FA12EB" w:rsidRDefault="00FA12EB">
      <w:pPr>
        <w:pStyle w:val="ConsPlusNormal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25" w:tooltip="&quot;Гражданский процессуальный кодекс Российской Федерации&quot; от 14.11.2002 N 138-ФЗ (ред. от 02.04.2014){КонсультантПлюс}" w:history="1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FA12EB" w:rsidRDefault="00FA12EB">
      <w:pPr>
        <w:pStyle w:val="ConsPlusNormal"/>
        <w:jc w:val="both"/>
      </w:pPr>
      <w:r>
        <w:t xml:space="preserve">(в ред. Федерального </w:t>
      </w:r>
      <w:hyperlink r:id="rId26" w:tooltip="Федеральный закон от 29.06.2010 N 126-ФЗ &quot;О внесении изменений в статью 11 Федерального закона &quot;О порядке рассмотрения обращений граждан Российской Федерации&quot;{КонсультантПлюс}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FA12EB" w:rsidRDefault="00FA12EB">
      <w:pPr>
        <w:pStyle w:val="ConsPlusNormal"/>
        <w:ind w:firstLine="540"/>
        <w:jc w:val="both"/>
      </w:pPr>
      <w:r>
        <w:t xml:space="preserve"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</w:t>
      </w:r>
      <w:r>
        <w:lastRenderedPageBreak/>
        <w:t>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FA12EB" w:rsidRDefault="00FA12EB">
      <w:pPr>
        <w:pStyle w:val="ConsPlusNormal"/>
        <w:ind w:firstLine="540"/>
        <w:jc w:val="both"/>
      </w:pPr>
      <w:bookmarkStart w:id="13" w:name="Par113"/>
      <w:bookmarkEnd w:id="13"/>
      <w:r>
        <w:t>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FA12EB" w:rsidRDefault="00FA12EB">
      <w:pPr>
        <w:pStyle w:val="ConsPlusNormal"/>
        <w:jc w:val="both"/>
      </w:pPr>
      <w:r>
        <w:t xml:space="preserve">(в ред. Федерального </w:t>
      </w:r>
      <w:hyperlink r:id="rId27" w:tooltip="Федеральный закон от 29.06.2010 N 126-ФЗ &quot;О внесении изменений в статью 11 Федерального закона &quot;О порядке рассмотрения обращений граждан Российской Федерации&quot;{КонсультантПлюс}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FA12EB" w:rsidRDefault="00FA12EB">
      <w:pPr>
        <w:pStyle w:val="ConsPlusNormal"/>
        <w:ind w:firstLine="540"/>
        <w:jc w:val="both"/>
      </w:pPr>
      <w:r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FA12EB" w:rsidRDefault="00FA12EB">
      <w:pPr>
        <w:pStyle w:val="ConsPlusNormal"/>
        <w:jc w:val="both"/>
      </w:pPr>
      <w:r>
        <w:t xml:space="preserve">(в ред. Федерального </w:t>
      </w:r>
      <w:hyperlink r:id="rId28" w:tooltip="Федеральный закон от 02.07.2013 N 182-ФЗ &quot;О внесении изменений в статью 11 Федерального закона &quot;О порядке рассмотрения обращений граждан Российской Федерации&quot;{КонсультантПлюс}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FA12EB" w:rsidRDefault="00FA12EB">
      <w:pPr>
        <w:pStyle w:val="ConsPlusNormal"/>
        <w:ind w:firstLine="540"/>
        <w:jc w:val="both"/>
      </w:pPr>
      <w: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29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{КонсультантПлюс}" w:history="1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FA12EB" w:rsidRDefault="00FA12EB">
      <w:pPr>
        <w:pStyle w:val="ConsPlusNormal"/>
        <w:ind w:firstLine="540"/>
        <w:jc w:val="both"/>
      </w:pPr>
      <w: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  <w:outlineLvl w:val="0"/>
      </w:pPr>
      <w:bookmarkStart w:id="14" w:name="Par120"/>
      <w:bookmarkEnd w:id="14"/>
      <w:r>
        <w:t>Статья 12. Сроки рассмотрения письменного обращения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</w:pPr>
      <w:r>
        <w:t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обращения.</w:t>
      </w:r>
    </w:p>
    <w:p w:rsidR="00FA12EB" w:rsidRDefault="00FA12EB">
      <w:pPr>
        <w:pStyle w:val="ConsPlusNormal"/>
        <w:ind w:firstLine="540"/>
        <w:jc w:val="both"/>
      </w:pPr>
      <w:r>
        <w:t xml:space="preserve">2. В исключительных случаях, а также в случае направления запроса, предусмотренного частью 2 </w:t>
      </w:r>
      <w:hyperlink w:anchor="Par101" w:tooltip="Ссылка на текущий документ" w:history="1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  <w:outlineLvl w:val="0"/>
      </w:pPr>
      <w:bookmarkStart w:id="15" w:name="Par125"/>
      <w:bookmarkEnd w:id="15"/>
      <w:r>
        <w:t>Статья 13. Личный прием граждан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FA12EB" w:rsidRDefault="00FA12EB">
      <w:pPr>
        <w:pStyle w:val="ConsPlusNormal"/>
        <w:ind w:firstLine="540"/>
        <w:jc w:val="both"/>
      </w:pPr>
      <w:r>
        <w:t>2. При личном приеме гражданин предъявляет документ, удостоверяющий его личность.</w:t>
      </w:r>
    </w:p>
    <w:p w:rsidR="00FA12EB" w:rsidRDefault="00FA12EB">
      <w:pPr>
        <w:pStyle w:val="ConsPlusNormal"/>
        <w:ind w:firstLine="540"/>
        <w:jc w:val="both"/>
      </w:pPr>
      <w: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FA12EB" w:rsidRDefault="00FA12EB">
      <w:pPr>
        <w:pStyle w:val="ConsPlusNormal"/>
        <w:ind w:firstLine="540"/>
        <w:jc w:val="both"/>
      </w:pPr>
      <w: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FA12EB" w:rsidRDefault="00FA12EB">
      <w:pPr>
        <w:pStyle w:val="ConsPlusNormal"/>
        <w:ind w:firstLine="540"/>
        <w:jc w:val="both"/>
      </w:pPr>
      <w: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FA12EB" w:rsidRDefault="00FA12EB">
      <w:pPr>
        <w:pStyle w:val="ConsPlusNormal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  <w:outlineLvl w:val="0"/>
      </w:pPr>
      <w:bookmarkStart w:id="16" w:name="Par134"/>
      <w:bookmarkEnd w:id="16"/>
      <w:r>
        <w:t>Статья 14. Контроль за соблюдением порядка рассмотрения обращений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</w:pPr>
      <w:r>
        <w:t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анализируют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  <w:outlineLvl w:val="0"/>
      </w:pPr>
      <w:bookmarkStart w:id="17" w:name="Par138"/>
      <w:bookmarkEnd w:id="17"/>
      <w:r>
        <w:t>Статья 15. Ответственность за нарушение настоящего Федерального закона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предусмотренную </w:t>
      </w:r>
      <w:hyperlink r:id="rId30" w:tooltip="&quot;Кодекс Российской Федерации об административных правонарушениях&quot; от 30.12.2001 N 195-ФЗ (ред. от 05.05.2014) (с изм. и доп., вступ. в силу с 06.05.2014){КонсультантПлюс}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  <w:outlineLvl w:val="0"/>
      </w:pPr>
      <w:bookmarkStart w:id="18" w:name="Par142"/>
      <w:bookmarkEnd w:id="18"/>
      <w:r>
        <w:t>Статья 16. Возмещение причиненных убытков и взыскание понесенных расходов при рассмотрении обращений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FA12EB" w:rsidRDefault="00FA12EB">
      <w:pPr>
        <w:pStyle w:val="ConsPlusNormal"/>
        <w:ind w:firstLine="540"/>
        <w:jc w:val="both"/>
      </w:pPr>
      <w: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  <w:outlineLvl w:val="0"/>
      </w:pPr>
      <w:bookmarkStart w:id="19" w:name="Par147"/>
      <w:bookmarkEnd w:id="19"/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FA12EB" w:rsidRDefault="00FA12EB">
      <w:pPr>
        <w:pStyle w:val="ConsPlusNormal"/>
        <w:ind w:firstLine="540"/>
        <w:jc w:val="both"/>
      </w:pPr>
      <w:r>
        <w:t xml:space="preserve">1) </w:t>
      </w:r>
      <w:hyperlink r:id="rId31" w:tooltip="Указ Президиума ВС СССР от 12.04.1968 N 2534-VII (ред. от 02.02.1988) &quot;О порядке рассмотрения предложений, заявлений и жалоб граждан&quot;------------ Утратил силу{КонсультантПлюс}" w:history="1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FA12EB" w:rsidRDefault="00FA12EB">
      <w:pPr>
        <w:pStyle w:val="ConsPlusNormal"/>
        <w:ind w:firstLine="540"/>
        <w:jc w:val="both"/>
      </w:pPr>
      <w:r>
        <w:t>2) Закон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FA12EB" w:rsidRDefault="00FA12EB">
      <w:pPr>
        <w:pStyle w:val="ConsPlusNormal"/>
        <w:ind w:firstLine="540"/>
        <w:jc w:val="both"/>
      </w:pPr>
      <w:r>
        <w:t>3) Указ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FA12EB" w:rsidRDefault="00FA12EB">
      <w:pPr>
        <w:pStyle w:val="ConsPlusNormal"/>
        <w:ind w:firstLine="540"/>
        <w:jc w:val="both"/>
      </w:pPr>
      <w:r>
        <w:t>4) Закон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FA12EB" w:rsidRDefault="00FA12EB">
      <w:pPr>
        <w:pStyle w:val="ConsPlusNormal"/>
        <w:ind w:firstLine="540"/>
        <w:jc w:val="both"/>
      </w:pPr>
      <w:r>
        <w:t>5) Указ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FA12EB" w:rsidRDefault="00FA12EB">
      <w:pPr>
        <w:pStyle w:val="ConsPlusNormal"/>
        <w:ind w:firstLine="540"/>
        <w:jc w:val="both"/>
      </w:pPr>
      <w:r>
        <w:t>6) Закон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  <w:outlineLvl w:val="0"/>
      </w:pPr>
      <w:bookmarkStart w:id="20" w:name="Par157"/>
      <w:bookmarkEnd w:id="20"/>
      <w:r>
        <w:t>Статья 18. Вступление в силу настоящего Федерального закона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FA12EB" w:rsidRDefault="00FA12EB">
      <w:pPr>
        <w:pStyle w:val="ConsPlusNormal"/>
        <w:ind w:firstLine="540"/>
        <w:jc w:val="both"/>
      </w:pPr>
    </w:p>
    <w:p w:rsidR="00FA12EB" w:rsidRDefault="00FA12EB">
      <w:pPr>
        <w:pStyle w:val="ConsPlusNormal"/>
        <w:jc w:val="right"/>
      </w:pPr>
      <w:r>
        <w:t>Президент</w:t>
      </w:r>
    </w:p>
    <w:p w:rsidR="00FA12EB" w:rsidRDefault="00FA12EB">
      <w:pPr>
        <w:pStyle w:val="ConsPlusNormal"/>
        <w:jc w:val="right"/>
      </w:pPr>
      <w:r>
        <w:lastRenderedPageBreak/>
        <w:t>Российской Федерации</w:t>
      </w:r>
    </w:p>
    <w:p w:rsidR="00FA12EB" w:rsidRDefault="00FA12EB">
      <w:pPr>
        <w:pStyle w:val="ConsPlusNormal"/>
        <w:jc w:val="right"/>
      </w:pPr>
      <w:r>
        <w:t>В.ПУТИН</w:t>
      </w:r>
    </w:p>
    <w:p w:rsidR="00FA12EB" w:rsidRDefault="00FA12EB">
      <w:pPr>
        <w:pStyle w:val="ConsPlusNormal"/>
      </w:pPr>
      <w:r>
        <w:t>Москва, Кремль</w:t>
      </w:r>
    </w:p>
    <w:p w:rsidR="00FA12EB" w:rsidRDefault="00FA12EB">
      <w:pPr>
        <w:pStyle w:val="ConsPlusNormal"/>
      </w:pPr>
      <w:r>
        <w:t>2 мая 2006 года</w:t>
      </w:r>
    </w:p>
    <w:p w:rsidR="00FA12EB" w:rsidRDefault="00FA12EB">
      <w:pPr>
        <w:pStyle w:val="ConsPlusNormal"/>
      </w:pPr>
      <w:r>
        <w:t>N 59-ФЗ</w:t>
      </w:r>
    </w:p>
    <w:p w:rsidR="00FA12EB" w:rsidRDefault="00FA12EB">
      <w:pPr>
        <w:pStyle w:val="ConsPlusNormal"/>
      </w:pPr>
    </w:p>
    <w:p w:rsidR="00FA12EB" w:rsidRDefault="00FA12EB">
      <w:pPr>
        <w:pStyle w:val="ConsPlusNormal"/>
      </w:pPr>
    </w:p>
    <w:p w:rsidR="00FA12EB" w:rsidRDefault="00FA12EB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FA12EB" w:rsidRDefault="00FA12EB">
      <w:pPr>
        <w:pStyle w:val="ConsPlusNormal"/>
      </w:pPr>
    </w:p>
    <w:sectPr w:rsidR="00FA12EB">
      <w:headerReference w:type="default" r:id="rId32"/>
      <w:footerReference w:type="default" r:id="rId33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5021" w:rsidRDefault="00E35021">
      <w:r>
        <w:separator/>
      </w:r>
    </w:p>
  </w:endnote>
  <w:endnote w:type="continuationSeparator" w:id="0">
    <w:p w:rsidR="00E35021" w:rsidRDefault="00E350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2EB" w:rsidRDefault="00FA12EB">
    <w:pPr>
      <w:widowControl w:val="0"/>
      <w:pBdr>
        <w:bottom w:val="single" w:sz="12" w:space="0" w:color="auto"/>
      </w:pBdr>
      <w:autoSpaceDE w:val="0"/>
      <w:autoSpaceDN w:val="0"/>
      <w:adjustRightInd w:val="0"/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3346"/>
      <w:gridCol w:w="3555"/>
      <w:gridCol w:w="3346"/>
    </w:tblGrid>
    <w:tr w:rsidR="00FA12EB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FA12EB" w:rsidRDefault="00FA12EB">
          <w:pPr>
            <w:widowControl w:val="0"/>
            <w:autoSpaceDE w:val="0"/>
            <w:autoSpaceDN w:val="0"/>
            <w:adjustRightInd w:val="0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FA12EB" w:rsidRDefault="00FA12EB">
          <w:pPr>
            <w:widowControl w:val="0"/>
            <w:autoSpaceDE w:val="0"/>
            <w:autoSpaceDN w:val="0"/>
            <w:adjustRightInd w:val="0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FA12EB" w:rsidRDefault="00FA12EB">
          <w:pPr>
            <w:widowControl w:val="0"/>
            <w:autoSpaceDE w:val="0"/>
            <w:autoSpaceDN w:val="0"/>
            <w:adjustRightInd w:val="0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 w:rsidR="00EA5230">
            <w:rPr>
              <w:rFonts w:ascii="Tahoma" w:hAnsi="Tahoma" w:cs="Tahoma"/>
              <w:noProof/>
              <w:sz w:val="20"/>
              <w:szCs w:val="20"/>
            </w:rPr>
            <w:t>7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 w:rsidR="00EA5230">
            <w:rPr>
              <w:rFonts w:ascii="Tahoma" w:hAnsi="Tahoma" w:cs="Tahoma"/>
              <w:noProof/>
              <w:sz w:val="20"/>
              <w:szCs w:val="20"/>
            </w:rPr>
            <w:t>7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FA12EB" w:rsidRDefault="00FA12EB">
    <w:pPr>
      <w:widowControl w:val="0"/>
      <w:autoSpaceDE w:val="0"/>
      <w:autoSpaceDN w:val="0"/>
      <w:adjustRightInd w:val="0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5021" w:rsidRDefault="00E35021">
      <w:r>
        <w:separator/>
      </w:r>
    </w:p>
  </w:footnote>
  <w:footnote w:type="continuationSeparator" w:id="0">
    <w:p w:rsidR="00E35021" w:rsidRDefault="00E350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5646"/>
      <w:gridCol w:w="418"/>
      <w:gridCol w:w="4183"/>
    </w:tblGrid>
    <w:tr w:rsidR="00FA12EB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FA12EB" w:rsidRDefault="00FA12EB">
          <w:pPr>
            <w:widowControl w:val="0"/>
            <w:autoSpaceDE w:val="0"/>
            <w:autoSpaceDN w:val="0"/>
            <w:adjustRightInd w:val="0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02.05.2006 N 59-ФЗ</w:t>
          </w:r>
          <w:r>
            <w:rPr>
              <w:rFonts w:ascii="Tahoma" w:hAnsi="Tahoma" w:cs="Tahoma"/>
              <w:sz w:val="16"/>
              <w:szCs w:val="16"/>
            </w:rPr>
            <w:br/>
            <w:t>(ред. от 02.07.2013)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рассмотрения обращений граждан Российской Федерации"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FA12EB" w:rsidRDefault="00FA12EB">
          <w:pPr>
            <w:widowControl w:val="0"/>
            <w:autoSpaceDE w:val="0"/>
            <w:autoSpaceDN w:val="0"/>
            <w:adjustRightInd w:val="0"/>
            <w:jc w:val="center"/>
          </w:pPr>
        </w:p>
        <w:p w:rsidR="00FA12EB" w:rsidRDefault="00FA12EB">
          <w:pPr>
            <w:widowControl w:val="0"/>
            <w:autoSpaceDE w:val="0"/>
            <w:autoSpaceDN w:val="0"/>
            <w:adjustRightInd w:val="0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FA12EB" w:rsidRDefault="00FA12EB">
          <w:pPr>
            <w:widowControl w:val="0"/>
            <w:autoSpaceDE w:val="0"/>
            <w:autoSpaceDN w:val="0"/>
            <w:adjustRightInd w:val="0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14.05.2014</w:t>
          </w:r>
        </w:p>
      </w:tc>
    </w:tr>
  </w:tbl>
  <w:p w:rsidR="00FA12EB" w:rsidRDefault="00FA12EB">
    <w:pPr>
      <w:widowControl w:val="0"/>
      <w:pBdr>
        <w:bottom w:val="single" w:sz="12" w:space="0" w:color="auto"/>
      </w:pBdr>
      <w:autoSpaceDE w:val="0"/>
      <w:autoSpaceDN w:val="0"/>
      <w:adjustRightInd w:val="0"/>
      <w:jc w:val="center"/>
      <w:rPr>
        <w:sz w:val="2"/>
        <w:szCs w:val="2"/>
      </w:rPr>
    </w:pPr>
  </w:p>
  <w:p w:rsidR="00FA12EB" w:rsidRDefault="00FA12EB">
    <w:r>
      <w:rPr>
        <w:sz w:val="10"/>
        <w:szCs w:val="10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C4AD3"/>
    <w:rsid w:val="002C4AD3"/>
    <w:rsid w:val="00E35021"/>
    <w:rsid w:val="00EA5230"/>
    <w:rsid w:val="00FA12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F052709BB931F4919360B28317A6057AB0C01A9B4338A60C7724ACB8B69693A78D1BC0B50F7D5C1l5M0E" TargetMode="External"/><Relationship Id="rId13" Type="http://schemas.openxmlformats.org/officeDocument/2006/relationships/hyperlink" Target="consultantplus://offline/ref=5C15655EB1C29816F2AE3C1C8CBF7D06B972FED0CED1158B1147E8EC73E8F28CB592E1DE503A6D22mAM1E" TargetMode="External"/><Relationship Id="rId18" Type="http://schemas.openxmlformats.org/officeDocument/2006/relationships/hyperlink" Target="consultantplus://offline/ref=5C15655EB1C29816F2AE3C1C8CBF7D06B970FADBC1DB158B1147E8EC73E8F28CB592E1DE503B6C24mAM4E" TargetMode="External"/><Relationship Id="rId26" Type="http://schemas.openxmlformats.org/officeDocument/2006/relationships/hyperlink" Target="consultantplus://offline/ref=5C15655EB1C29816F2AE3C1C8CBF7D06B976FAD0C1D8158B1147E8EC73E8F28CB592E1DE503A6D23mAMF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5C15655EB1C29816F2AE3C1C8CBF7D06B975F3DCCFDC158B1147E8EC73E8F28CB592E1DE503A6E20mAM7E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0F052709BB931F4919360B28317A6057AB0B0CA5B53E8A60C7724ACB8B69693A78D1BC0B50F7D6C2l5M1E" TargetMode="External"/><Relationship Id="rId12" Type="http://schemas.openxmlformats.org/officeDocument/2006/relationships/hyperlink" Target="consultantplus://offline/ref=5C15655EB1C29816F2AE3C1C8CBF7D06B972FED0CED1158B1147E8EC73E8F28CB592E1DE503A6D22mAM3E" TargetMode="External"/><Relationship Id="rId17" Type="http://schemas.openxmlformats.org/officeDocument/2006/relationships/hyperlink" Target="consultantplus://offline/ref=5C15655EB1C29816F2AE3C1C8CBF7D06B175F2D1C7D34881191EE4EEm7M4E" TargetMode="External"/><Relationship Id="rId25" Type="http://schemas.openxmlformats.org/officeDocument/2006/relationships/hyperlink" Target="consultantplus://offline/ref=5C15655EB1C29816F2AE3C1C8CBF7D06B970FADBC1DB158B1147E8EC73E8F28CB592E1DE503B6927mAM3E" TargetMode="External"/><Relationship Id="rId3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C15655EB1C29816F2AE3C1C8CBF7D06B975F3DCCFDC158B1147E8EC73E8F28CB592E1DE503A6E21mAM1E" TargetMode="External"/><Relationship Id="rId20" Type="http://schemas.openxmlformats.org/officeDocument/2006/relationships/hyperlink" Target="consultantplus://offline/ref=5C15655EB1C29816F2AE3C1C8CBF7D06B970FADBC1DB158B1147E8EC73E8F28CB592E1DE503B6C24mAM4E" TargetMode="External"/><Relationship Id="rId29" Type="http://schemas.openxmlformats.org/officeDocument/2006/relationships/hyperlink" Target="consultantplus://offline/ref=5C15655EB1C29816F2AE3C1C8CBF7D06B175F2D1C7D34881191EE4EEm7M4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F052709BB931F4919360B28317A6057AB0805A9BB3A8A60C7724ACB8B69693A78D1BC0B50F7D5C0l5MCE" TargetMode="External"/><Relationship Id="rId11" Type="http://schemas.openxmlformats.org/officeDocument/2006/relationships/hyperlink" Target="consultantplus://offline/ref=5C15655EB1C29816F2AE3C1C8CBF7D06BA7EFCDCCC8E42894012E6E97BB8BA9CFBD7ECDF5138m6MAE" TargetMode="External"/><Relationship Id="rId24" Type="http://schemas.openxmlformats.org/officeDocument/2006/relationships/hyperlink" Target="consultantplus://offline/ref=5C15655EB1C29816F2AE3C1C8CBF7D06B972F3DDCEDB158B1147E8EC73E8F28CB592E1DE503A6D23mAMFE" TargetMode="External"/><Relationship Id="rId32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5C15655EB1C29816F2AE3C1C8CBF7D06B975F3DCCFDC158B1147E8EC73E8F28CB592E1DE503A6E21mAM0E" TargetMode="External"/><Relationship Id="rId23" Type="http://schemas.openxmlformats.org/officeDocument/2006/relationships/hyperlink" Target="consultantplus://offline/ref=5C15655EB1C29816F2AE3C1C8CBF7D06B975F3DCCFDC158B1147E8EC73E8F28CB592E1DE503A6E20mAM4E" TargetMode="External"/><Relationship Id="rId28" Type="http://schemas.openxmlformats.org/officeDocument/2006/relationships/hyperlink" Target="consultantplus://offline/ref=5C15655EB1C29816F2AE3C1C8CBF7D06B972F3DDCEDB158B1147E8EC73E8F28CB592E1DE503A6D22mAM6E" TargetMode="External"/><Relationship Id="rId10" Type="http://schemas.openxmlformats.org/officeDocument/2006/relationships/hyperlink" Target="consultantplus://offline/ref=0F052709BB931F4919360B28317A6057AB0B07A1B4338A60C7724ACB8B69693A78D1BC0B50F7D5C6l5M2E" TargetMode="External"/><Relationship Id="rId19" Type="http://schemas.openxmlformats.org/officeDocument/2006/relationships/hyperlink" Target="consultantplus://offline/ref=5C15655EB1C29816F2AE3C1C8CBF7D06B975F3DCCFDC158B1147E8EC73E8F28CB592E1DE503A6E21mAMEE" TargetMode="External"/><Relationship Id="rId31" Type="http://schemas.openxmlformats.org/officeDocument/2006/relationships/hyperlink" Target="consultantplus://offline/ref=5C15655EB1C29816F2AE3C1C8CBF7D06B97FF9D0CC8E42894012E6mEM9E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F052709BB931F4919360B28317A6057AB0C0CA4B4398A60C7724ACB8B69693A78D1BC0B50F7D5C0l5MCE" TargetMode="External"/><Relationship Id="rId14" Type="http://schemas.openxmlformats.org/officeDocument/2006/relationships/hyperlink" Target="consultantplus://offline/ref=5C15655EB1C29816F2AE3C1C8CBF7D06BA7EFCDCCC8E42894012E6mEM9E" TargetMode="External"/><Relationship Id="rId22" Type="http://schemas.openxmlformats.org/officeDocument/2006/relationships/hyperlink" Target="consultantplus://offline/ref=5C15655EB1C29816F2AE3C1C8CBF7D06B175F2D1C7D34881191EE4EEm7M4E" TargetMode="External"/><Relationship Id="rId27" Type="http://schemas.openxmlformats.org/officeDocument/2006/relationships/hyperlink" Target="consultantplus://offline/ref=5C15655EB1C29816F2AE3C1C8CBF7D06B976FAD0C1D8158B1147E8EC73E8F28CB592E1DE503A6D22mAM6E" TargetMode="External"/><Relationship Id="rId30" Type="http://schemas.openxmlformats.org/officeDocument/2006/relationships/hyperlink" Target="consultantplus://offline/ref=5C15655EB1C29816F2AE3C1C8CBF7D06B973F3DEC1DE158B1147E8EC73E8F28CB592E1DD5738m6MBE" TargetMode="External"/><Relationship Id="rId35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4693</Words>
  <Characters>26753</Characters>
  <Application>Microsoft Office Word</Application>
  <DocSecurity>0</DocSecurity>
  <Lines>222</Lines>
  <Paragraphs>62</Paragraphs>
  <ScaleCrop>false</ScaleCrop>
  <Company>UFK</Company>
  <LinksUpToDate>false</LinksUpToDate>
  <CharactersWithSpaces>31384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02.05.2006 N 59-ФЗ(ред. от 02.07.2013)"О порядке рассмотрения обращений граждан Российской Федерации"</dc:title>
  <dc:creator>ConsultantPlus</dc:creator>
  <cp:lastModifiedBy>User UFK</cp:lastModifiedBy>
  <cp:revision>2</cp:revision>
  <dcterms:created xsi:type="dcterms:W3CDTF">2014-05-15T01:13:00Z</dcterms:created>
  <dcterms:modified xsi:type="dcterms:W3CDTF">2014-05-15T01:13:00Z</dcterms:modified>
</cp:coreProperties>
</file>