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EF" w:rsidRPr="00A9208E" w:rsidRDefault="000E739E">
      <w:pPr>
        <w:jc w:val="center"/>
        <w:rPr>
          <w:sz w:val="28"/>
          <w:szCs w:val="28"/>
        </w:rPr>
      </w:pPr>
      <w:r w:rsidRPr="00A9208E">
        <w:rPr>
          <w:sz w:val="28"/>
          <w:szCs w:val="28"/>
        </w:rPr>
        <w:t>Информация о рассмотрении обращений граждан и организаций,</w:t>
      </w:r>
    </w:p>
    <w:p w:rsidR="00E645EF" w:rsidRPr="00A9208E" w:rsidRDefault="000E739E">
      <w:pPr>
        <w:jc w:val="center"/>
        <w:rPr>
          <w:sz w:val="28"/>
          <w:szCs w:val="28"/>
        </w:rPr>
      </w:pPr>
      <w:r w:rsidRPr="00A9208E">
        <w:rPr>
          <w:sz w:val="28"/>
          <w:szCs w:val="28"/>
        </w:rPr>
        <w:t>поступивших в адрес Управления Федерального казначейства по Алтайскому краю,</w:t>
      </w:r>
    </w:p>
    <w:p w:rsidR="00E645EF" w:rsidRPr="00A9208E" w:rsidRDefault="000E739E">
      <w:pPr>
        <w:jc w:val="center"/>
        <w:rPr>
          <w:sz w:val="28"/>
          <w:szCs w:val="28"/>
        </w:rPr>
      </w:pPr>
      <w:r w:rsidRPr="00A9208E">
        <w:rPr>
          <w:sz w:val="28"/>
          <w:szCs w:val="28"/>
        </w:rPr>
        <w:t xml:space="preserve">в период с 1 </w:t>
      </w:r>
      <w:r w:rsidR="00A9208E" w:rsidRPr="00A9208E">
        <w:rPr>
          <w:sz w:val="28"/>
          <w:szCs w:val="28"/>
        </w:rPr>
        <w:t>января</w:t>
      </w:r>
      <w:r w:rsidRPr="00A9208E">
        <w:rPr>
          <w:sz w:val="28"/>
          <w:szCs w:val="28"/>
        </w:rPr>
        <w:t xml:space="preserve"> 20</w:t>
      </w:r>
      <w:r w:rsidR="00985523" w:rsidRPr="00A9208E">
        <w:rPr>
          <w:sz w:val="28"/>
          <w:szCs w:val="28"/>
        </w:rPr>
        <w:t>2</w:t>
      </w:r>
      <w:r w:rsidR="00D726FF">
        <w:rPr>
          <w:sz w:val="28"/>
          <w:szCs w:val="28"/>
        </w:rPr>
        <w:t>6</w:t>
      </w:r>
      <w:r w:rsidRPr="00A9208E">
        <w:rPr>
          <w:sz w:val="28"/>
          <w:szCs w:val="28"/>
        </w:rPr>
        <w:t xml:space="preserve"> года по </w:t>
      </w:r>
      <w:r w:rsidR="00A9208E" w:rsidRPr="00A9208E">
        <w:rPr>
          <w:sz w:val="28"/>
          <w:szCs w:val="28"/>
        </w:rPr>
        <w:t>31</w:t>
      </w:r>
      <w:r w:rsidRPr="00A9208E">
        <w:rPr>
          <w:sz w:val="28"/>
          <w:szCs w:val="28"/>
        </w:rPr>
        <w:t xml:space="preserve"> </w:t>
      </w:r>
      <w:r w:rsidR="00A9208E" w:rsidRPr="00A9208E">
        <w:rPr>
          <w:sz w:val="28"/>
          <w:szCs w:val="28"/>
        </w:rPr>
        <w:t>марта</w:t>
      </w:r>
      <w:r w:rsidRPr="00A9208E">
        <w:rPr>
          <w:sz w:val="28"/>
          <w:szCs w:val="28"/>
        </w:rPr>
        <w:t xml:space="preserve"> 20</w:t>
      </w:r>
      <w:r w:rsidR="00985523" w:rsidRPr="00A9208E">
        <w:rPr>
          <w:sz w:val="28"/>
          <w:szCs w:val="28"/>
        </w:rPr>
        <w:t>2</w:t>
      </w:r>
      <w:r w:rsidR="00D726FF">
        <w:rPr>
          <w:sz w:val="28"/>
          <w:szCs w:val="28"/>
        </w:rPr>
        <w:t>6</w:t>
      </w:r>
      <w:r w:rsidRPr="00A9208E">
        <w:rPr>
          <w:sz w:val="28"/>
          <w:szCs w:val="28"/>
        </w:rPr>
        <w:t xml:space="preserve"> года</w:t>
      </w:r>
    </w:p>
    <w:p w:rsidR="00E645EF" w:rsidRPr="00A9208E" w:rsidRDefault="00E645EF">
      <w:pPr>
        <w:jc w:val="center"/>
        <w:rPr>
          <w:sz w:val="28"/>
          <w:szCs w:val="28"/>
        </w:rPr>
      </w:pPr>
    </w:p>
    <w:p w:rsidR="006E3002" w:rsidRDefault="000E739E" w:rsidP="00D12B30">
      <w:pPr>
        <w:spacing w:after="240"/>
        <w:ind w:firstLine="709"/>
        <w:jc w:val="both"/>
        <w:rPr>
          <w:sz w:val="28"/>
          <w:szCs w:val="28"/>
        </w:rPr>
      </w:pPr>
      <w:r w:rsidRPr="00A9208E">
        <w:rPr>
          <w:sz w:val="28"/>
          <w:szCs w:val="28"/>
        </w:rPr>
        <w:t xml:space="preserve">В Управление Федерального казначейства по Алтайскому краю за отчётный период поступило </w:t>
      </w:r>
      <w:r w:rsidR="00D726FF">
        <w:rPr>
          <w:sz w:val="28"/>
          <w:szCs w:val="28"/>
        </w:rPr>
        <w:t>55</w:t>
      </w:r>
      <w:r w:rsidRPr="00A9208E">
        <w:rPr>
          <w:sz w:val="28"/>
          <w:szCs w:val="28"/>
        </w:rPr>
        <w:t xml:space="preserve"> обращени</w:t>
      </w:r>
      <w:r w:rsidR="00D726FF">
        <w:rPr>
          <w:sz w:val="28"/>
          <w:szCs w:val="28"/>
        </w:rPr>
        <w:t>й</w:t>
      </w:r>
      <w:r w:rsidR="0038194D">
        <w:rPr>
          <w:sz w:val="28"/>
          <w:szCs w:val="28"/>
        </w:rPr>
        <w:t xml:space="preserve"> </w:t>
      </w:r>
      <w:r w:rsidRPr="00A9208E">
        <w:rPr>
          <w:sz w:val="28"/>
          <w:szCs w:val="28"/>
        </w:rPr>
        <w:t xml:space="preserve">граждан и организаций, из них </w:t>
      </w:r>
      <w:r w:rsidR="00D726FF">
        <w:rPr>
          <w:sz w:val="28"/>
          <w:szCs w:val="28"/>
        </w:rPr>
        <w:t>39</w:t>
      </w:r>
      <w:r w:rsidR="002A3556">
        <w:rPr>
          <w:sz w:val="28"/>
          <w:szCs w:val="28"/>
        </w:rPr>
        <w:t xml:space="preserve"> </w:t>
      </w:r>
      <w:r w:rsidRPr="00A9208E">
        <w:rPr>
          <w:sz w:val="28"/>
          <w:szCs w:val="28"/>
        </w:rPr>
        <w:t>(</w:t>
      </w:r>
      <w:r w:rsidR="002A3556">
        <w:rPr>
          <w:sz w:val="28"/>
          <w:szCs w:val="28"/>
        </w:rPr>
        <w:t>7</w:t>
      </w:r>
      <w:r w:rsidR="00D726FF">
        <w:rPr>
          <w:sz w:val="28"/>
          <w:szCs w:val="28"/>
        </w:rPr>
        <w:t>1</w:t>
      </w:r>
      <w:r w:rsidRPr="00A9208E">
        <w:rPr>
          <w:sz w:val="28"/>
          <w:szCs w:val="28"/>
        </w:rPr>
        <w:t>%) обращени</w:t>
      </w:r>
      <w:r w:rsidR="00280FC8">
        <w:rPr>
          <w:sz w:val="28"/>
          <w:szCs w:val="28"/>
        </w:rPr>
        <w:t>й</w:t>
      </w:r>
      <w:r w:rsidRPr="00A9208E">
        <w:rPr>
          <w:sz w:val="28"/>
          <w:szCs w:val="28"/>
        </w:rPr>
        <w:t xml:space="preserve"> граждан и </w:t>
      </w:r>
      <w:r w:rsidR="00BA20FF">
        <w:rPr>
          <w:sz w:val="28"/>
          <w:szCs w:val="28"/>
        </w:rPr>
        <w:t>1</w:t>
      </w:r>
      <w:r w:rsidR="00D726FF">
        <w:rPr>
          <w:sz w:val="28"/>
          <w:szCs w:val="28"/>
        </w:rPr>
        <w:t>6</w:t>
      </w:r>
      <w:r w:rsidRPr="00A9208E">
        <w:rPr>
          <w:sz w:val="28"/>
          <w:szCs w:val="28"/>
        </w:rPr>
        <w:t xml:space="preserve"> (</w:t>
      </w:r>
      <w:r w:rsidR="00BA20FF">
        <w:rPr>
          <w:sz w:val="28"/>
          <w:szCs w:val="28"/>
        </w:rPr>
        <w:t>2</w:t>
      </w:r>
      <w:r w:rsidR="00D726FF">
        <w:rPr>
          <w:sz w:val="28"/>
          <w:szCs w:val="28"/>
        </w:rPr>
        <w:t>9</w:t>
      </w:r>
      <w:r w:rsidRPr="00A9208E">
        <w:rPr>
          <w:sz w:val="28"/>
          <w:szCs w:val="28"/>
        </w:rPr>
        <w:t>%) обращени</w:t>
      </w:r>
      <w:r w:rsidR="00280FC8">
        <w:rPr>
          <w:sz w:val="28"/>
          <w:szCs w:val="28"/>
        </w:rPr>
        <w:t>й</w:t>
      </w:r>
      <w:r w:rsidR="00B317E5">
        <w:rPr>
          <w:sz w:val="28"/>
          <w:szCs w:val="28"/>
        </w:rPr>
        <w:t xml:space="preserve"> организаций. </w:t>
      </w:r>
    </w:p>
    <w:p w:rsidR="00E645EF" w:rsidRPr="00A9208E" w:rsidRDefault="000E739E">
      <w:pPr>
        <w:ind w:firstLine="709"/>
        <w:jc w:val="both"/>
        <w:rPr>
          <w:sz w:val="28"/>
          <w:szCs w:val="28"/>
        </w:rPr>
      </w:pPr>
      <w:r w:rsidRPr="00A9208E">
        <w:rPr>
          <w:sz w:val="28"/>
          <w:szCs w:val="28"/>
        </w:rPr>
        <w:t>Основными темами обращений являлись:</w:t>
      </w:r>
    </w:p>
    <w:p w:rsidR="003D037C" w:rsidRDefault="003D037C" w:rsidP="003D03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4D22F2">
        <w:rPr>
          <w:sz w:val="28"/>
          <w:szCs w:val="28"/>
        </w:rPr>
        <w:t>акупки для государственных и муниципальных нужд</w:t>
      </w:r>
      <w:r>
        <w:rPr>
          <w:sz w:val="28"/>
          <w:szCs w:val="28"/>
        </w:rPr>
        <w:t xml:space="preserve"> – 11 </w:t>
      </w:r>
      <w:r w:rsidRPr="00A9208E">
        <w:rPr>
          <w:sz w:val="28"/>
          <w:szCs w:val="28"/>
        </w:rPr>
        <w:t>обращени</w:t>
      </w:r>
      <w:r w:rsidR="00907707">
        <w:rPr>
          <w:sz w:val="28"/>
          <w:szCs w:val="28"/>
        </w:rPr>
        <w:t>й</w:t>
      </w:r>
      <w:r w:rsidRPr="00A9208E">
        <w:rPr>
          <w:sz w:val="28"/>
          <w:szCs w:val="28"/>
        </w:rPr>
        <w:t xml:space="preserve"> (</w:t>
      </w:r>
      <w:r>
        <w:rPr>
          <w:sz w:val="28"/>
          <w:szCs w:val="28"/>
        </w:rPr>
        <w:t>20</w:t>
      </w:r>
      <w:r w:rsidRPr="00A9208E">
        <w:rPr>
          <w:sz w:val="28"/>
          <w:szCs w:val="28"/>
        </w:rPr>
        <w:t xml:space="preserve"> %);</w:t>
      </w:r>
    </w:p>
    <w:p w:rsidR="003D037C" w:rsidRDefault="003D037C" w:rsidP="003D037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4173E">
        <w:rPr>
          <w:sz w:val="28"/>
          <w:szCs w:val="28"/>
        </w:rPr>
        <w:t>И</w:t>
      </w:r>
      <w:r w:rsidRPr="00F25A6F">
        <w:rPr>
          <w:sz w:val="28"/>
          <w:szCs w:val="28"/>
        </w:rPr>
        <w:t>сполнение судебных решений</w:t>
      </w:r>
      <w:r>
        <w:rPr>
          <w:sz w:val="28"/>
          <w:szCs w:val="28"/>
        </w:rPr>
        <w:t xml:space="preserve"> </w:t>
      </w:r>
      <w:r w:rsidRPr="00A9208E">
        <w:rPr>
          <w:sz w:val="28"/>
          <w:szCs w:val="28"/>
        </w:rPr>
        <w:t xml:space="preserve">– </w:t>
      </w:r>
      <w:r>
        <w:rPr>
          <w:sz w:val="28"/>
          <w:szCs w:val="28"/>
        </w:rPr>
        <w:t>7</w:t>
      </w:r>
      <w:r w:rsidRPr="00A9208E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Pr="00A9208E">
        <w:rPr>
          <w:sz w:val="28"/>
          <w:szCs w:val="28"/>
        </w:rPr>
        <w:t xml:space="preserve"> (</w:t>
      </w:r>
      <w:r>
        <w:rPr>
          <w:sz w:val="28"/>
          <w:szCs w:val="28"/>
        </w:rPr>
        <w:t>13</w:t>
      </w:r>
      <w:r w:rsidRPr="008663E8">
        <w:rPr>
          <w:sz w:val="28"/>
          <w:szCs w:val="28"/>
        </w:rPr>
        <w:t xml:space="preserve"> %);</w:t>
      </w:r>
    </w:p>
    <w:p w:rsidR="003D037C" w:rsidRDefault="003D037C" w:rsidP="003D03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A9208E">
        <w:rPr>
          <w:sz w:val="28"/>
          <w:szCs w:val="28"/>
        </w:rPr>
        <w:t xml:space="preserve">озврат или зачет излишне уплаченных или излишне взысканных сумм налогов, сборов, взносов, пеней и штрафов – </w:t>
      </w:r>
      <w:r>
        <w:rPr>
          <w:sz w:val="28"/>
          <w:szCs w:val="28"/>
        </w:rPr>
        <w:t>6</w:t>
      </w:r>
      <w:r w:rsidRPr="00A9208E">
        <w:rPr>
          <w:sz w:val="28"/>
          <w:szCs w:val="28"/>
        </w:rPr>
        <w:t xml:space="preserve"> обращений (</w:t>
      </w:r>
      <w:r>
        <w:rPr>
          <w:sz w:val="28"/>
          <w:szCs w:val="28"/>
        </w:rPr>
        <w:t>11</w:t>
      </w:r>
      <w:r w:rsidRPr="00A9208E">
        <w:rPr>
          <w:sz w:val="28"/>
          <w:szCs w:val="28"/>
        </w:rPr>
        <w:t xml:space="preserve"> %);</w:t>
      </w:r>
    </w:p>
    <w:p w:rsidR="00DC72E3" w:rsidRDefault="00DC72E3" w:rsidP="00DC72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75AB">
        <w:rPr>
          <w:rFonts w:eastAsia="Calibri"/>
          <w:sz w:val="28"/>
          <w:szCs w:val="28"/>
          <w:lang w:eastAsia="en-US"/>
        </w:rPr>
        <w:t>Государственное регулирование в сфере формирования и использования информационных ресурсов (создание, сбор, обработка, накопление, хранение, поиск, распространение и предоставление потребителю документированной информации)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9208E">
        <w:rPr>
          <w:sz w:val="28"/>
          <w:szCs w:val="28"/>
        </w:rPr>
        <w:t xml:space="preserve">– </w:t>
      </w:r>
      <w:r>
        <w:rPr>
          <w:sz w:val="28"/>
          <w:szCs w:val="28"/>
        </w:rPr>
        <w:t>4</w:t>
      </w:r>
      <w:r w:rsidRPr="00A9208E">
        <w:rPr>
          <w:sz w:val="28"/>
          <w:szCs w:val="28"/>
        </w:rPr>
        <w:t xml:space="preserve"> обращени</w:t>
      </w:r>
      <w:r w:rsidR="002778FF">
        <w:rPr>
          <w:sz w:val="28"/>
          <w:szCs w:val="28"/>
        </w:rPr>
        <w:t>я</w:t>
      </w:r>
      <w:r w:rsidRPr="00A9208E">
        <w:rPr>
          <w:sz w:val="28"/>
          <w:szCs w:val="28"/>
        </w:rPr>
        <w:t xml:space="preserve"> (</w:t>
      </w:r>
      <w:r w:rsidR="00380279">
        <w:rPr>
          <w:sz w:val="28"/>
          <w:szCs w:val="28"/>
        </w:rPr>
        <w:t>7</w:t>
      </w:r>
      <w:r w:rsidRPr="00A9208E">
        <w:rPr>
          <w:sz w:val="28"/>
          <w:szCs w:val="28"/>
        </w:rPr>
        <w:t xml:space="preserve"> %);</w:t>
      </w:r>
    </w:p>
    <w:p w:rsidR="002778FF" w:rsidRDefault="002778FF" w:rsidP="00277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778FF">
        <w:rPr>
          <w:sz w:val="28"/>
          <w:szCs w:val="28"/>
        </w:rPr>
        <w:t>Архивные справки о трудовом стаже и заработной плате</w:t>
      </w:r>
      <w:r>
        <w:rPr>
          <w:sz w:val="28"/>
          <w:szCs w:val="28"/>
        </w:rPr>
        <w:t xml:space="preserve"> </w:t>
      </w:r>
      <w:r w:rsidRPr="00A9208E">
        <w:rPr>
          <w:sz w:val="28"/>
          <w:szCs w:val="28"/>
        </w:rPr>
        <w:t xml:space="preserve">– </w:t>
      </w:r>
      <w:r>
        <w:rPr>
          <w:sz w:val="28"/>
          <w:szCs w:val="28"/>
        </w:rPr>
        <w:t>4</w:t>
      </w:r>
      <w:r w:rsidRPr="00A9208E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</w:t>
      </w:r>
      <w:r w:rsidRPr="00A9208E">
        <w:rPr>
          <w:sz w:val="28"/>
          <w:szCs w:val="28"/>
        </w:rPr>
        <w:t xml:space="preserve"> (</w:t>
      </w:r>
      <w:r>
        <w:rPr>
          <w:sz w:val="28"/>
          <w:szCs w:val="28"/>
        </w:rPr>
        <w:t>7</w:t>
      </w:r>
      <w:r w:rsidRPr="00A9208E">
        <w:rPr>
          <w:sz w:val="28"/>
          <w:szCs w:val="28"/>
        </w:rPr>
        <w:t xml:space="preserve"> %);</w:t>
      </w:r>
    </w:p>
    <w:p w:rsidR="00E645EF" w:rsidRPr="00A9208E" w:rsidRDefault="000E739E" w:rsidP="00723D5B">
      <w:pPr>
        <w:ind w:firstLine="709"/>
        <w:jc w:val="both"/>
        <w:rPr>
          <w:sz w:val="28"/>
          <w:szCs w:val="28"/>
        </w:rPr>
      </w:pPr>
      <w:r w:rsidRPr="00A9208E">
        <w:rPr>
          <w:sz w:val="28"/>
          <w:szCs w:val="28"/>
        </w:rPr>
        <w:t>- иные темы –</w:t>
      </w:r>
      <w:r w:rsidR="003235EE">
        <w:rPr>
          <w:sz w:val="28"/>
          <w:szCs w:val="28"/>
        </w:rPr>
        <w:t xml:space="preserve"> </w:t>
      </w:r>
      <w:r w:rsidR="00DC72E3">
        <w:rPr>
          <w:sz w:val="28"/>
          <w:szCs w:val="28"/>
        </w:rPr>
        <w:t>2</w:t>
      </w:r>
      <w:r w:rsidR="002778FF">
        <w:rPr>
          <w:sz w:val="28"/>
          <w:szCs w:val="28"/>
        </w:rPr>
        <w:t>3</w:t>
      </w:r>
      <w:r w:rsidRPr="00A9208E">
        <w:rPr>
          <w:sz w:val="28"/>
          <w:szCs w:val="28"/>
        </w:rPr>
        <w:t xml:space="preserve"> обращени</w:t>
      </w:r>
      <w:r w:rsidR="00907707">
        <w:rPr>
          <w:sz w:val="28"/>
          <w:szCs w:val="28"/>
        </w:rPr>
        <w:t>я</w:t>
      </w:r>
      <w:r w:rsidRPr="00A9208E">
        <w:rPr>
          <w:sz w:val="28"/>
          <w:szCs w:val="28"/>
        </w:rPr>
        <w:t xml:space="preserve"> (</w:t>
      </w:r>
      <w:r w:rsidR="00905C4B" w:rsidRPr="00907707">
        <w:rPr>
          <w:sz w:val="28"/>
          <w:szCs w:val="28"/>
        </w:rPr>
        <w:t>42</w:t>
      </w:r>
      <w:r w:rsidR="00037F28">
        <w:rPr>
          <w:sz w:val="28"/>
          <w:szCs w:val="28"/>
        </w:rPr>
        <w:t xml:space="preserve"> </w:t>
      </w:r>
      <w:r w:rsidRPr="00A9208E">
        <w:rPr>
          <w:sz w:val="28"/>
          <w:szCs w:val="28"/>
        </w:rPr>
        <w:t>%).</w:t>
      </w:r>
      <w:r w:rsidR="00A9208E" w:rsidRPr="00A9208E">
        <w:rPr>
          <w:sz w:val="28"/>
          <w:szCs w:val="28"/>
        </w:rPr>
        <w:tab/>
      </w:r>
    </w:p>
    <w:p w:rsidR="006E3002" w:rsidRDefault="006E3002">
      <w:pPr>
        <w:ind w:firstLine="709"/>
        <w:jc w:val="both"/>
        <w:rPr>
          <w:sz w:val="28"/>
          <w:szCs w:val="28"/>
        </w:rPr>
      </w:pPr>
    </w:p>
    <w:p w:rsidR="00E645EF" w:rsidRPr="00A9208E" w:rsidRDefault="000E739E">
      <w:pPr>
        <w:ind w:firstLine="709"/>
        <w:jc w:val="both"/>
        <w:rPr>
          <w:sz w:val="28"/>
          <w:szCs w:val="28"/>
        </w:rPr>
      </w:pPr>
      <w:r w:rsidRPr="00A9208E">
        <w:rPr>
          <w:sz w:val="28"/>
          <w:szCs w:val="28"/>
        </w:rPr>
        <w:t xml:space="preserve">По результатам рассмотрения обращений принимались соответствующие меры: </w:t>
      </w:r>
      <w:r w:rsidR="000E7EFB">
        <w:rPr>
          <w:sz w:val="28"/>
          <w:szCs w:val="28"/>
        </w:rPr>
        <w:t>на</w:t>
      </w:r>
      <w:r w:rsidRPr="00A9208E">
        <w:rPr>
          <w:sz w:val="28"/>
          <w:szCs w:val="28"/>
        </w:rPr>
        <w:t xml:space="preserve"> </w:t>
      </w:r>
      <w:r w:rsidR="000E7EFB">
        <w:rPr>
          <w:sz w:val="28"/>
          <w:szCs w:val="28"/>
        </w:rPr>
        <w:t>30</w:t>
      </w:r>
      <w:r w:rsidRPr="00A9208E">
        <w:rPr>
          <w:sz w:val="28"/>
          <w:szCs w:val="28"/>
        </w:rPr>
        <w:t xml:space="preserve"> обращени</w:t>
      </w:r>
      <w:r w:rsidR="000E7EFB">
        <w:rPr>
          <w:sz w:val="28"/>
          <w:szCs w:val="28"/>
        </w:rPr>
        <w:t>й</w:t>
      </w:r>
      <w:r w:rsidRPr="00A9208E">
        <w:rPr>
          <w:sz w:val="28"/>
          <w:szCs w:val="28"/>
        </w:rPr>
        <w:t xml:space="preserve"> даны письменные ответы по существу, поставленных в обращениях вопросов; </w:t>
      </w:r>
      <w:r w:rsidR="00714839">
        <w:rPr>
          <w:sz w:val="28"/>
          <w:szCs w:val="28"/>
        </w:rPr>
        <w:t>7</w:t>
      </w:r>
      <w:r w:rsidRPr="00A9208E">
        <w:rPr>
          <w:sz w:val="28"/>
          <w:szCs w:val="28"/>
        </w:rPr>
        <w:t xml:space="preserve"> обращени</w:t>
      </w:r>
      <w:r w:rsidR="00714839">
        <w:rPr>
          <w:sz w:val="28"/>
          <w:szCs w:val="28"/>
        </w:rPr>
        <w:t>й</w:t>
      </w:r>
      <w:r w:rsidRPr="00A9208E">
        <w:rPr>
          <w:sz w:val="28"/>
          <w:szCs w:val="28"/>
        </w:rPr>
        <w:t xml:space="preserve"> перенаправлено на рассмотрение в соответствующие органы, в компетенцию которых входит решение поставленных в обращениях вопросов</w:t>
      </w:r>
      <w:r w:rsidR="00653348">
        <w:rPr>
          <w:sz w:val="28"/>
          <w:szCs w:val="28"/>
        </w:rPr>
        <w:t>,</w:t>
      </w:r>
      <w:r w:rsidRPr="00A9208E">
        <w:rPr>
          <w:sz w:val="28"/>
          <w:szCs w:val="28"/>
        </w:rPr>
        <w:t xml:space="preserve"> </w:t>
      </w:r>
      <w:r w:rsidR="00653348">
        <w:rPr>
          <w:sz w:val="28"/>
          <w:szCs w:val="28"/>
        </w:rPr>
        <w:t>1 обращение находится на рассмотрени</w:t>
      </w:r>
      <w:r w:rsidR="00907707">
        <w:rPr>
          <w:sz w:val="28"/>
          <w:szCs w:val="28"/>
        </w:rPr>
        <w:t>и</w:t>
      </w:r>
      <w:bookmarkStart w:id="0" w:name="_GoBack"/>
      <w:bookmarkEnd w:id="0"/>
      <w:r w:rsidR="00653348">
        <w:rPr>
          <w:sz w:val="28"/>
          <w:szCs w:val="28"/>
        </w:rPr>
        <w:t xml:space="preserve">. </w:t>
      </w:r>
      <w:r w:rsidRPr="00A9208E">
        <w:rPr>
          <w:sz w:val="28"/>
          <w:szCs w:val="28"/>
        </w:rPr>
        <w:t xml:space="preserve">На </w:t>
      </w:r>
      <w:r w:rsidR="00986CBD">
        <w:rPr>
          <w:sz w:val="28"/>
          <w:szCs w:val="28"/>
        </w:rPr>
        <w:t>17</w:t>
      </w:r>
      <w:r w:rsidRPr="00A9208E">
        <w:rPr>
          <w:sz w:val="28"/>
          <w:szCs w:val="28"/>
        </w:rPr>
        <w:t xml:space="preserve"> обращений ответа не требовалось.</w:t>
      </w:r>
    </w:p>
    <w:p w:rsidR="00E645EF" w:rsidRDefault="000E739E">
      <w:pPr>
        <w:ind w:firstLine="720"/>
        <w:jc w:val="both"/>
        <w:rPr>
          <w:sz w:val="28"/>
          <w:szCs w:val="28"/>
        </w:rPr>
      </w:pPr>
      <w:r w:rsidRPr="00A9208E">
        <w:rPr>
          <w:sz w:val="28"/>
          <w:szCs w:val="28"/>
        </w:rPr>
        <w:t xml:space="preserve">Рассмотрение обращений граждан и организаций осуществлялось в  соответствии с требованиями Федерального закона от 02.05.2006 </w:t>
      </w:r>
      <w:r w:rsidRPr="00A9208E">
        <w:rPr>
          <w:sz w:val="28"/>
          <w:szCs w:val="28"/>
        </w:rPr>
        <w:br/>
        <w:t>№ 59-ФЗ «О порядке рассмотрения обращений граждан Российской Федерации».</w:t>
      </w:r>
    </w:p>
    <w:p w:rsidR="00E645EF" w:rsidRDefault="00E645EF">
      <w:pPr>
        <w:spacing w:line="360" w:lineRule="atLeast"/>
        <w:ind w:firstLine="720"/>
        <w:jc w:val="both"/>
      </w:pPr>
    </w:p>
    <w:sectPr w:rsidR="00E645EF">
      <w:headerReference w:type="defaul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D9F" w:rsidRDefault="000E739E">
      <w:r>
        <w:separator/>
      </w:r>
    </w:p>
  </w:endnote>
  <w:endnote w:type="continuationSeparator" w:id="0">
    <w:p w:rsidR="000D1D9F" w:rsidRDefault="000E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D9F" w:rsidRDefault="000E739E">
      <w:r>
        <w:separator/>
      </w:r>
    </w:p>
  </w:footnote>
  <w:footnote w:type="continuationSeparator" w:id="0">
    <w:p w:rsidR="000D1D9F" w:rsidRDefault="000E7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9476543"/>
      <w:docPartObj>
        <w:docPartGallery w:val="Page Numbers (Top of Page)"/>
        <w:docPartUnique/>
      </w:docPartObj>
    </w:sdtPr>
    <w:sdtEndPr/>
    <w:sdtContent>
      <w:p w:rsidR="00E645EF" w:rsidRDefault="000E739E">
        <w:pPr>
          <w:pStyle w:val="ac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E645EF" w:rsidRDefault="00E645E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EF"/>
    <w:rsid w:val="00037F28"/>
    <w:rsid w:val="000D1D9F"/>
    <w:rsid w:val="000E739E"/>
    <w:rsid w:val="000E7EFB"/>
    <w:rsid w:val="001176FC"/>
    <w:rsid w:val="002778FF"/>
    <w:rsid w:val="00280FC8"/>
    <w:rsid w:val="002A3556"/>
    <w:rsid w:val="002E4653"/>
    <w:rsid w:val="003235EE"/>
    <w:rsid w:val="003362D1"/>
    <w:rsid w:val="00380279"/>
    <w:rsid w:val="0038194D"/>
    <w:rsid w:val="00387A3B"/>
    <w:rsid w:val="003D037C"/>
    <w:rsid w:val="00486A1F"/>
    <w:rsid w:val="0054173E"/>
    <w:rsid w:val="005600EA"/>
    <w:rsid w:val="0058442F"/>
    <w:rsid w:val="005C46CF"/>
    <w:rsid w:val="00653348"/>
    <w:rsid w:val="006A2241"/>
    <w:rsid w:val="006E3002"/>
    <w:rsid w:val="00714839"/>
    <w:rsid w:val="00723D5B"/>
    <w:rsid w:val="00846008"/>
    <w:rsid w:val="008663E8"/>
    <w:rsid w:val="008E06D1"/>
    <w:rsid w:val="00905C4B"/>
    <w:rsid w:val="00907707"/>
    <w:rsid w:val="00985523"/>
    <w:rsid w:val="00986CBD"/>
    <w:rsid w:val="00A9208E"/>
    <w:rsid w:val="00AF6A10"/>
    <w:rsid w:val="00B317E5"/>
    <w:rsid w:val="00B83C39"/>
    <w:rsid w:val="00BA20FF"/>
    <w:rsid w:val="00BC57E0"/>
    <w:rsid w:val="00CC56EA"/>
    <w:rsid w:val="00D12B30"/>
    <w:rsid w:val="00D66132"/>
    <w:rsid w:val="00D726FF"/>
    <w:rsid w:val="00DC72E3"/>
    <w:rsid w:val="00E6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C89EA"/>
  <w15:docId w15:val="{09519C12-F9E7-4E6E-8FF3-B88CEE5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8B5DF2"/>
    <w:rPr>
      <w:color w:val="0000FF"/>
      <w:u w:val="single"/>
    </w:rPr>
  </w:style>
  <w:style w:type="character" w:customStyle="1" w:styleId="a3">
    <w:name w:val="Текст выноски Знак"/>
    <w:basedOn w:val="a0"/>
    <w:qFormat/>
    <w:rsid w:val="005072BB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3E3D07"/>
    <w:rPr>
      <w:sz w:val="24"/>
      <w:szCs w:val="24"/>
    </w:rPr>
  </w:style>
  <w:style w:type="character" w:customStyle="1" w:styleId="a5">
    <w:name w:val="Нижний колонтитул Знак"/>
    <w:basedOn w:val="a0"/>
    <w:qFormat/>
    <w:rsid w:val="003E3D07"/>
    <w:rPr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b">
    <w:name w:val="Balloon Text"/>
    <w:basedOn w:val="a"/>
    <w:qFormat/>
    <w:rsid w:val="005072BB"/>
    <w:rPr>
      <w:rFonts w:ascii="Tahoma" w:hAnsi="Tahoma" w:cs="Tahoma"/>
      <w:sz w:val="16"/>
      <w:szCs w:val="16"/>
    </w:rPr>
  </w:style>
  <w:style w:type="paragraph" w:styleId="ac">
    <w:name w:val="header"/>
    <w:basedOn w:val="a"/>
    <w:uiPriority w:val="99"/>
    <w:rsid w:val="003E3D07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3E3D07"/>
    <w:pPr>
      <w:tabs>
        <w:tab w:val="center" w:pos="4677"/>
        <w:tab w:val="right" w:pos="9355"/>
      </w:tabs>
    </w:pPr>
  </w:style>
  <w:style w:type="paragraph" w:customStyle="1" w:styleId="10">
    <w:name w:val="Обычный1"/>
    <w:link w:val="Normal"/>
    <w:rsid w:val="00A9208E"/>
    <w:pPr>
      <w:snapToGrid w:val="0"/>
    </w:pPr>
  </w:style>
  <w:style w:type="character" w:customStyle="1" w:styleId="Normal">
    <w:name w:val="Normal Знак"/>
    <w:link w:val="10"/>
    <w:rsid w:val="00A92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A1206-7EE7-45D6-86E6-EC5000627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Татьяна Геннадьевна</dc:creator>
  <dc:description/>
  <cp:lastModifiedBy>Лушкова Светлана Владимировна</cp:lastModifiedBy>
  <cp:revision>128</cp:revision>
  <cp:lastPrinted>2019-01-16T08:08:00Z</cp:lastPrinted>
  <dcterms:created xsi:type="dcterms:W3CDTF">2017-12-12T01:40:00Z</dcterms:created>
  <dcterms:modified xsi:type="dcterms:W3CDTF">2026-04-07T06:41:00Z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ФК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